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A3025" w14:textId="77777777" w:rsidR="00232495" w:rsidRPr="001B1036" w:rsidRDefault="006554FD">
      <w:pPr>
        <w:rPr>
          <w:b/>
          <w:sz w:val="24"/>
          <w:szCs w:val="24"/>
        </w:rPr>
      </w:pPr>
      <w:r w:rsidRPr="001B1036">
        <w:rPr>
          <w:b/>
          <w:sz w:val="24"/>
          <w:szCs w:val="24"/>
        </w:rPr>
        <w:t>Revising and upscaling the Sri Lankan Food Based Dietary Guidelines - (EOI-TCP/SRL/3702-C2) progress from 1</w:t>
      </w:r>
      <w:r w:rsidRPr="001B1036">
        <w:rPr>
          <w:b/>
          <w:sz w:val="24"/>
          <w:szCs w:val="24"/>
          <w:vertAlign w:val="superscript"/>
        </w:rPr>
        <w:t>st</w:t>
      </w:r>
      <w:r w:rsidRPr="001B1036">
        <w:rPr>
          <w:b/>
          <w:sz w:val="24"/>
          <w:szCs w:val="24"/>
        </w:rPr>
        <w:t xml:space="preserve"> January</w:t>
      </w:r>
      <w:r w:rsidR="008116DB">
        <w:rPr>
          <w:b/>
          <w:sz w:val="24"/>
          <w:szCs w:val="24"/>
        </w:rPr>
        <w:t xml:space="preserve"> 2019 to 28</w:t>
      </w:r>
      <w:r w:rsidR="008116DB" w:rsidRPr="008116DB">
        <w:rPr>
          <w:b/>
          <w:sz w:val="24"/>
          <w:szCs w:val="24"/>
          <w:vertAlign w:val="superscript"/>
        </w:rPr>
        <w:t>th</w:t>
      </w:r>
      <w:r w:rsidR="008116DB">
        <w:rPr>
          <w:b/>
          <w:sz w:val="24"/>
          <w:szCs w:val="24"/>
        </w:rPr>
        <w:t xml:space="preserve"> Dec 2020 – Quarter 1 to Quarter 8</w:t>
      </w:r>
    </w:p>
    <w:p w14:paraId="3BF5DDBF" w14:textId="77777777" w:rsidR="00A50629" w:rsidRDefault="00A50629" w:rsidP="00A50629">
      <w:pPr>
        <w:jc w:val="both"/>
        <w:rPr>
          <w:rFonts w:cstheme="minorHAnsi"/>
          <w:b/>
          <w:sz w:val="28"/>
          <w:szCs w:val="28"/>
        </w:rPr>
      </w:pPr>
    </w:p>
    <w:tbl>
      <w:tblPr>
        <w:tblStyle w:val="GridTable4-Accent5"/>
        <w:tblW w:w="14040" w:type="dxa"/>
        <w:tblInd w:w="-365" w:type="dxa"/>
        <w:tblLook w:val="04A0" w:firstRow="1" w:lastRow="0" w:firstColumn="1" w:lastColumn="0" w:noHBand="0" w:noVBand="1"/>
      </w:tblPr>
      <w:tblGrid>
        <w:gridCol w:w="3097"/>
        <w:gridCol w:w="4191"/>
        <w:gridCol w:w="3481"/>
        <w:gridCol w:w="3271"/>
      </w:tblGrid>
      <w:tr w:rsidR="00A5699D" w14:paraId="1E1BE80D" w14:textId="77777777" w:rsidTr="00C66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0" w:type="dxa"/>
            <w:gridSpan w:val="4"/>
          </w:tcPr>
          <w:p w14:paraId="6248CE36" w14:textId="77777777" w:rsidR="00A5699D" w:rsidRDefault="00A5699D">
            <w:r w:rsidRPr="00BE39E7">
              <w:rPr>
                <w:rFonts w:cstheme="minorHAnsi"/>
                <w:sz w:val="28"/>
                <w:szCs w:val="28"/>
              </w:rPr>
              <w:t>A) Setting up the Technical Working Group</w:t>
            </w:r>
            <w:r>
              <w:rPr>
                <w:rFonts w:cstheme="minorHAnsi"/>
                <w:sz w:val="28"/>
                <w:szCs w:val="28"/>
              </w:rPr>
              <w:t xml:space="preserve"> (TWG) and completing Situational Analysis, Setting Objectives</w:t>
            </w:r>
          </w:p>
        </w:tc>
      </w:tr>
      <w:tr w:rsidR="00A50629" w14:paraId="6FDA187E"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2FA20CEC" w14:textId="77777777" w:rsidR="00A50629" w:rsidRPr="00A5699D" w:rsidRDefault="00A50629">
            <w:pPr>
              <w:rPr>
                <w:b w:val="0"/>
              </w:rPr>
            </w:pPr>
            <w:r w:rsidRPr="00A5699D">
              <w:rPr>
                <w:b w:val="0"/>
              </w:rPr>
              <w:t>Activity No</w:t>
            </w:r>
          </w:p>
        </w:tc>
        <w:tc>
          <w:tcPr>
            <w:tcW w:w="4191" w:type="dxa"/>
          </w:tcPr>
          <w:p w14:paraId="76D6772C" w14:textId="77777777" w:rsidR="00A50629" w:rsidRPr="00A5699D" w:rsidRDefault="00A50629">
            <w:pPr>
              <w:cnfStyle w:val="000000100000" w:firstRow="0" w:lastRow="0" w:firstColumn="0" w:lastColumn="0" w:oddVBand="0" w:evenVBand="0" w:oddHBand="1" w:evenHBand="0" w:firstRowFirstColumn="0" w:firstRowLastColumn="0" w:lastRowFirstColumn="0" w:lastRowLastColumn="0"/>
              <w:rPr>
                <w:b/>
              </w:rPr>
            </w:pPr>
            <w:r w:rsidRPr="00A5699D">
              <w:rPr>
                <w:b/>
              </w:rPr>
              <w:t xml:space="preserve">Activity </w:t>
            </w:r>
          </w:p>
        </w:tc>
        <w:tc>
          <w:tcPr>
            <w:tcW w:w="3481" w:type="dxa"/>
          </w:tcPr>
          <w:p w14:paraId="1CA6D117" w14:textId="77777777" w:rsidR="00A50629" w:rsidRPr="00A5699D" w:rsidRDefault="00A50629">
            <w:pPr>
              <w:cnfStyle w:val="000000100000" w:firstRow="0" w:lastRow="0" w:firstColumn="0" w:lastColumn="0" w:oddVBand="0" w:evenVBand="0" w:oddHBand="1" w:evenHBand="0" w:firstRowFirstColumn="0" w:firstRowLastColumn="0" w:lastRowFirstColumn="0" w:lastRowLastColumn="0"/>
              <w:rPr>
                <w:b/>
              </w:rPr>
            </w:pPr>
            <w:r w:rsidRPr="00A5699D">
              <w:rPr>
                <w:b/>
              </w:rPr>
              <w:t xml:space="preserve">Progress </w:t>
            </w:r>
          </w:p>
        </w:tc>
        <w:tc>
          <w:tcPr>
            <w:tcW w:w="3271" w:type="dxa"/>
          </w:tcPr>
          <w:p w14:paraId="46B02DCE" w14:textId="77777777" w:rsidR="00A50629" w:rsidRPr="00A5699D" w:rsidRDefault="00A50629">
            <w:pPr>
              <w:cnfStyle w:val="000000100000" w:firstRow="0" w:lastRow="0" w:firstColumn="0" w:lastColumn="0" w:oddVBand="0" w:evenVBand="0" w:oddHBand="1" w:evenHBand="0" w:firstRowFirstColumn="0" w:firstRowLastColumn="0" w:lastRowFirstColumn="0" w:lastRowLastColumn="0"/>
              <w:rPr>
                <w:b/>
              </w:rPr>
            </w:pPr>
            <w:r w:rsidRPr="00A5699D">
              <w:rPr>
                <w:b/>
              </w:rPr>
              <w:t xml:space="preserve">Comments if any </w:t>
            </w:r>
          </w:p>
        </w:tc>
      </w:tr>
      <w:tr w:rsidR="00A50629" w14:paraId="015949FC"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1CEA7FC1" w14:textId="77777777" w:rsidR="00A50629" w:rsidRPr="00D0122B" w:rsidRDefault="00A50629" w:rsidP="00A50629">
            <w:pPr>
              <w:jc w:val="both"/>
            </w:pPr>
            <w:r w:rsidRPr="00D0122B">
              <w:rPr>
                <w:rFonts w:cstheme="minorHAnsi"/>
              </w:rPr>
              <w:t>A1.</w:t>
            </w:r>
            <w:r w:rsidRPr="00D0122B">
              <w:t xml:space="preserve"> </w:t>
            </w:r>
            <w:r w:rsidRPr="00D0122B">
              <w:rPr>
                <w:rFonts w:cstheme="minorHAnsi"/>
              </w:rPr>
              <w:t>(Step 1 of the global process)</w:t>
            </w:r>
          </w:p>
        </w:tc>
        <w:tc>
          <w:tcPr>
            <w:tcW w:w="4191" w:type="dxa"/>
          </w:tcPr>
          <w:p w14:paraId="6B33CAD4" w14:textId="77777777" w:rsidR="00A50629" w:rsidRPr="00BC5803" w:rsidRDefault="00AC768C" w:rsidP="00A50629">
            <w:pPr>
              <w:jc w:val="both"/>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rPr>
              <w:t xml:space="preserve">The Nutrition Society </w:t>
            </w:r>
            <w:r w:rsidR="00A50629" w:rsidRPr="00BC5803">
              <w:rPr>
                <w:rFonts w:cstheme="minorHAnsi"/>
              </w:rPr>
              <w:t>propose a suitable T</w:t>
            </w:r>
            <w:r w:rsidR="00D0122B">
              <w:rPr>
                <w:rFonts w:cstheme="minorHAnsi"/>
              </w:rPr>
              <w:t xml:space="preserve">echnical </w:t>
            </w:r>
            <w:r w:rsidR="00A50629" w:rsidRPr="00BC5803">
              <w:rPr>
                <w:rFonts w:cstheme="minorHAnsi"/>
              </w:rPr>
              <w:t>W</w:t>
            </w:r>
            <w:r w:rsidR="00D0122B">
              <w:rPr>
                <w:rFonts w:cstheme="minorHAnsi"/>
              </w:rPr>
              <w:t xml:space="preserve">orking </w:t>
            </w:r>
            <w:r w:rsidR="00A50629" w:rsidRPr="00BC5803">
              <w:rPr>
                <w:rFonts w:cstheme="minorHAnsi"/>
              </w:rPr>
              <w:t>G</w:t>
            </w:r>
            <w:r w:rsidR="00D0122B">
              <w:rPr>
                <w:rFonts w:cstheme="minorHAnsi"/>
              </w:rPr>
              <w:t>roup (TWG)</w:t>
            </w:r>
            <w:r w:rsidR="00A50629" w:rsidRPr="00BC5803">
              <w:rPr>
                <w:rFonts w:cstheme="minorHAnsi"/>
              </w:rPr>
              <w:t xml:space="preserve"> with descriptions of required expertise and support the Nutrition Division in engaging these experts in the Committee. </w:t>
            </w:r>
          </w:p>
          <w:p w14:paraId="3CF91E4D" w14:textId="77777777" w:rsidR="00A50629" w:rsidRDefault="00A50629">
            <w:pPr>
              <w:cnfStyle w:val="000000000000" w:firstRow="0" w:lastRow="0" w:firstColumn="0" w:lastColumn="0" w:oddVBand="0" w:evenVBand="0" w:oddHBand="0" w:evenHBand="0" w:firstRowFirstColumn="0" w:firstRowLastColumn="0" w:lastRowFirstColumn="0" w:lastRowLastColumn="0"/>
            </w:pPr>
          </w:p>
        </w:tc>
        <w:tc>
          <w:tcPr>
            <w:tcW w:w="3481" w:type="dxa"/>
          </w:tcPr>
          <w:p w14:paraId="3C0C5068" w14:textId="77777777" w:rsidR="00A50629" w:rsidRDefault="00A50629">
            <w:pPr>
              <w:cnfStyle w:val="000000000000" w:firstRow="0" w:lastRow="0" w:firstColumn="0" w:lastColumn="0" w:oddVBand="0" w:evenVBand="0" w:oddHBand="0" w:evenHBand="0" w:firstRowFirstColumn="0" w:firstRowLastColumn="0" w:lastRowFirstColumn="0" w:lastRowLastColumn="0"/>
            </w:pPr>
            <w:r>
              <w:t>Revived the group identified by the Nutrition division and streamlined the composition according to requirement of the technical review.</w:t>
            </w:r>
          </w:p>
        </w:tc>
        <w:tc>
          <w:tcPr>
            <w:tcW w:w="3271" w:type="dxa"/>
          </w:tcPr>
          <w:p w14:paraId="3F7576DB" w14:textId="77777777" w:rsidR="00A50629" w:rsidRDefault="00A50629" w:rsidP="00A50629">
            <w:pPr>
              <w:pStyle w:val="ListParagraph"/>
              <w:numPr>
                <w:ilvl w:val="0"/>
                <w:numId w:val="4"/>
              </w:numPr>
              <w:ind w:left="346"/>
              <w:cnfStyle w:val="000000000000" w:firstRow="0" w:lastRow="0" w:firstColumn="0" w:lastColumn="0" w:oddVBand="0" w:evenVBand="0" w:oddHBand="0" w:evenHBand="0" w:firstRowFirstColumn="0" w:firstRowLastColumn="0" w:lastRowFirstColumn="0" w:lastRowLastColumn="0"/>
            </w:pPr>
            <w:r>
              <w:t xml:space="preserve">This group was divided into 7 thematic areas according to white paper on FBDGs. </w:t>
            </w:r>
          </w:p>
          <w:p w14:paraId="185D7791" w14:textId="77777777" w:rsidR="00A50629" w:rsidRDefault="00A50629" w:rsidP="00A50629">
            <w:pPr>
              <w:pStyle w:val="ListParagraph"/>
              <w:numPr>
                <w:ilvl w:val="0"/>
                <w:numId w:val="4"/>
              </w:numPr>
              <w:ind w:left="346"/>
              <w:cnfStyle w:val="000000000000" w:firstRow="0" w:lastRow="0" w:firstColumn="0" w:lastColumn="0" w:oddVBand="0" w:evenVBand="0" w:oddHBand="0" w:evenHBand="0" w:firstRowFirstColumn="0" w:firstRowLastColumn="0" w:lastRowFirstColumn="0" w:lastRowLastColumn="0"/>
            </w:pPr>
            <w:r>
              <w:t xml:space="preserve">At the end of January two small groups meetings were conducted to familiarize officials of the Nutrition and The Nutrition Coordination divisions on the global process </w:t>
            </w:r>
            <w:r w:rsidR="00D0122B">
              <w:t>(White</w:t>
            </w:r>
            <w:r>
              <w:t xml:space="preserve"> paper) on the development/ of FBDGs.  </w:t>
            </w:r>
          </w:p>
          <w:p w14:paraId="54C0BE81" w14:textId="77777777" w:rsidR="00A50629" w:rsidRDefault="00A50629">
            <w:pPr>
              <w:cnfStyle w:val="000000000000" w:firstRow="0" w:lastRow="0" w:firstColumn="0" w:lastColumn="0" w:oddVBand="0" w:evenVBand="0" w:oddHBand="0" w:evenHBand="0" w:firstRowFirstColumn="0" w:firstRowLastColumn="0" w:lastRowFirstColumn="0" w:lastRowLastColumn="0"/>
            </w:pPr>
          </w:p>
        </w:tc>
      </w:tr>
      <w:tr w:rsidR="00A50629" w14:paraId="628A9BCC"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59780A55" w14:textId="77777777" w:rsidR="00A50629" w:rsidRPr="00D0122B" w:rsidRDefault="00D0122B" w:rsidP="00A50629">
            <w:pPr>
              <w:jc w:val="both"/>
              <w:rPr>
                <w:rFonts w:cstheme="minorHAnsi"/>
              </w:rPr>
            </w:pPr>
            <w:r w:rsidRPr="00D0122B">
              <w:rPr>
                <w:rFonts w:cstheme="minorHAnsi"/>
              </w:rPr>
              <w:t xml:space="preserve">A2. </w:t>
            </w:r>
            <w:r w:rsidRPr="00D0122B">
              <w:rPr>
                <w:rFonts w:cstheme="minorHAnsi"/>
                <w:b w:val="0"/>
              </w:rPr>
              <w:t>Work Shop 1 (WS</w:t>
            </w:r>
            <w:r w:rsidRPr="00D0122B">
              <w:rPr>
                <w:rFonts w:cstheme="minorHAnsi"/>
              </w:rPr>
              <w:t>1)</w:t>
            </w:r>
          </w:p>
          <w:p w14:paraId="6D314B26" w14:textId="77777777" w:rsidR="00A50629" w:rsidRPr="00D0122B" w:rsidRDefault="00A50629"/>
        </w:tc>
        <w:tc>
          <w:tcPr>
            <w:tcW w:w="4191" w:type="dxa"/>
          </w:tcPr>
          <w:p w14:paraId="171CE82B" w14:textId="77777777" w:rsidR="00A50629" w:rsidRPr="00D0122B" w:rsidRDefault="00A50629" w:rsidP="00C43738">
            <w:pPr>
              <w:cnfStyle w:val="000000100000" w:firstRow="0" w:lastRow="0" w:firstColumn="0" w:lastColumn="0" w:oddVBand="0" w:evenVBand="0" w:oddHBand="1" w:evenHBand="0" w:firstRowFirstColumn="0" w:firstRowLastColumn="0" w:lastRowFirstColumn="0" w:lastRowLastColumn="0"/>
            </w:pPr>
            <w:r w:rsidRPr="00D0122B">
              <w:rPr>
                <w:rFonts w:cstheme="minorHAnsi"/>
              </w:rPr>
              <w:t xml:space="preserve">A </w:t>
            </w:r>
            <w:r w:rsidRPr="00D0122B">
              <w:rPr>
                <w:rFonts w:cstheme="minorHAnsi"/>
                <w:b/>
              </w:rPr>
              <w:t>1 day</w:t>
            </w:r>
            <w:r w:rsidRPr="00D0122B">
              <w:rPr>
                <w:rFonts w:cstheme="minorHAnsi"/>
              </w:rPr>
              <w:t xml:space="preserve"> </w:t>
            </w:r>
            <w:r w:rsidR="00C43738">
              <w:rPr>
                <w:rFonts w:cstheme="minorHAnsi"/>
              </w:rPr>
              <w:t>I</w:t>
            </w:r>
            <w:r w:rsidRPr="00D0122B">
              <w:rPr>
                <w:rFonts w:cstheme="minorHAnsi"/>
              </w:rPr>
              <w:t>nduction Workshop will be done as to the roles and responsibilities of the TWG</w:t>
            </w:r>
          </w:p>
        </w:tc>
        <w:tc>
          <w:tcPr>
            <w:tcW w:w="3481" w:type="dxa"/>
          </w:tcPr>
          <w:p w14:paraId="4B037ABC" w14:textId="77777777" w:rsidR="00A50629" w:rsidRDefault="00D0122B" w:rsidP="00C43738">
            <w:pPr>
              <w:cnfStyle w:val="000000100000" w:firstRow="0" w:lastRow="0" w:firstColumn="0" w:lastColumn="0" w:oddVBand="0" w:evenVBand="0" w:oddHBand="1" w:evenHBand="0" w:firstRowFirstColumn="0" w:firstRowLastColumn="0" w:lastRowFirstColumn="0" w:lastRowLastColumn="0"/>
            </w:pPr>
            <w:r>
              <w:t xml:space="preserve">Conducted the </w:t>
            </w:r>
            <w:r w:rsidR="00C43738">
              <w:t>Induction W</w:t>
            </w:r>
            <w:r>
              <w:t>orkshop on the 5</w:t>
            </w:r>
            <w:r w:rsidRPr="00D0122B">
              <w:rPr>
                <w:vertAlign w:val="superscript"/>
              </w:rPr>
              <w:t>th</w:t>
            </w:r>
            <w:r>
              <w:t xml:space="preserve"> of March with the TWG identified in A1. </w:t>
            </w:r>
          </w:p>
        </w:tc>
        <w:tc>
          <w:tcPr>
            <w:tcW w:w="3271" w:type="dxa"/>
          </w:tcPr>
          <w:p w14:paraId="5F885237" w14:textId="77777777" w:rsidR="00A50629" w:rsidRDefault="00D0122B" w:rsidP="00D0122B">
            <w:pPr>
              <w:pStyle w:val="ListParagraph"/>
              <w:numPr>
                <w:ilvl w:val="0"/>
                <w:numId w:val="5"/>
              </w:numPr>
              <w:ind w:left="286"/>
              <w:cnfStyle w:val="000000100000" w:firstRow="0" w:lastRow="0" w:firstColumn="0" w:lastColumn="0" w:oddVBand="0" w:evenVBand="0" w:oddHBand="1" w:evenHBand="0" w:firstRowFirstColumn="0" w:firstRowLastColumn="0" w:lastRowFirstColumn="0" w:lastRowLastColumn="0"/>
            </w:pPr>
            <w:r>
              <w:t>Detailed minutes were shared with the TWG with</w:t>
            </w:r>
            <w:r w:rsidR="00C43738">
              <w:t>in two weeks of completing</w:t>
            </w:r>
            <w:r>
              <w:t xml:space="preserve"> the workshop.</w:t>
            </w:r>
          </w:p>
          <w:p w14:paraId="0BC6F29B" w14:textId="77777777" w:rsidR="00D0122B" w:rsidRDefault="00D0122B" w:rsidP="00D0122B">
            <w:pPr>
              <w:pStyle w:val="ListParagraph"/>
              <w:numPr>
                <w:ilvl w:val="0"/>
                <w:numId w:val="5"/>
              </w:numPr>
              <w:ind w:left="286"/>
              <w:cnfStyle w:val="000000100000" w:firstRow="0" w:lastRow="0" w:firstColumn="0" w:lastColumn="0" w:oddVBand="0" w:evenVBand="0" w:oddHBand="1" w:evenHBand="0" w:firstRowFirstColumn="0" w:firstRowLastColumn="0" w:lastRowFirstColumn="0" w:lastRowLastColumn="0"/>
            </w:pPr>
            <w:r>
              <w:t>It was agreed that the assig</w:t>
            </w:r>
            <w:r w:rsidR="00C43738">
              <w:t>ned thematic lead would compile</w:t>
            </w:r>
            <w:r>
              <w:t xml:space="preserve"> a list of publications and </w:t>
            </w:r>
            <w:r w:rsidR="00C43738">
              <w:t>analyze</w:t>
            </w:r>
            <w:r>
              <w:t xml:space="preserve"> the information according to a matrix which was agreed upon at the induction workshop. </w:t>
            </w:r>
          </w:p>
          <w:p w14:paraId="6A55E9FD" w14:textId="77777777" w:rsidR="00D0122B" w:rsidRDefault="00D0122B" w:rsidP="00D0122B">
            <w:pPr>
              <w:pStyle w:val="ListParagraph"/>
              <w:numPr>
                <w:ilvl w:val="0"/>
                <w:numId w:val="5"/>
              </w:numPr>
              <w:ind w:left="286"/>
              <w:cnfStyle w:val="000000100000" w:firstRow="0" w:lastRow="0" w:firstColumn="0" w:lastColumn="0" w:oddVBand="0" w:evenVBand="0" w:oddHBand="1" w:evenHBand="0" w:firstRowFirstColumn="0" w:firstRowLastColumn="0" w:lastRowFirstColumn="0" w:lastRowLastColumn="0"/>
            </w:pPr>
            <w:r>
              <w:t xml:space="preserve"> The group of consultant</w:t>
            </w:r>
            <w:r w:rsidR="00C43738">
              <w:t>s</w:t>
            </w:r>
            <w:r>
              <w:t xml:space="preserve"> also prepared</w:t>
            </w:r>
            <w:r w:rsidR="00C43738">
              <w:t xml:space="preserve"> a</w:t>
            </w:r>
            <w:r>
              <w:t xml:space="preserve"> list of publications according to thematic areas in the event that the TWG theme </w:t>
            </w:r>
            <w:r>
              <w:lastRenderedPageBreak/>
              <w:t>lead</w:t>
            </w:r>
            <w:r w:rsidR="00C43738">
              <w:t>s do</w:t>
            </w:r>
            <w:r>
              <w:t xml:space="preserve"> not provide this information. </w:t>
            </w:r>
          </w:p>
          <w:p w14:paraId="7CFE8C43" w14:textId="77777777" w:rsidR="00D0122B" w:rsidRPr="00AC768C" w:rsidRDefault="00D0122B" w:rsidP="00D0122B">
            <w:pPr>
              <w:pStyle w:val="ListParagraph"/>
              <w:numPr>
                <w:ilvl w:val="0"/>
                <w:numId w:val="5"/>
              </w:numPr>
              <w:ind w:left="286"/>
              <w:cnfStyle w:val="000000100000" w:firstRow="0" w:lastRow="0" w:firstColumn="0" w:lastColumn="0" w:oddVBand="0" w:evenVBand="0" w:oddHBand="1" w:evenHBand="0" w:firstRowFirstColumn="0" w:firstRowLastColumn="0" w:lastRowFirstColumn="0" w:lastRowLastColumn="0"/>
              <w:rPr>
                <w:b/>
              </w:rPr>
            </w:pPr>
            <w:r w:rsidRPr="00AC768C">
              <w:rPr>
                <w:b/>
              </w:rPr>
              <w:t xml:space="preserve">*There </w:t>
            </w:r>
            <w:r w:rsidR="00C43738" w:rsidRPr="00AC768C">
              <w:rPr>
                <w:b/>
              </w:rPr>
              <w:t>was a</w:t>
            </w:r>
            <w:r w:rsidRPr="00AC768C">
              <w:rPr>
                <w:b/>
              </w:rPr>
              <w:t xml:space="preserve"> one-month delay in the nutrition division circulating the minute</w:t>
            </w:r>
            <w:r w:rsidR="00C43738" w:rsidRPr="00AC768C">
              <w:rPr>
                <w:b/>
              </w:rPr>
              <w:t>s</w:t>
            </w:r>
            <w:r w:rsidRPr="00AC768C">
              <w:rPr>
                <w:b/>
              </w:rPr>
              <w:t xml:space="preserve"> and </w:t>
            </w:r>
            <w:r w:rsidR="00C43738" w:rsidRPr="00AC768C">
              <w:rPr>
                <w:b/>
              </w:rPr>
              <w:t>A</w:t>
            </w:r>
            <w:r w:rsidRPr="00AC768C">
              <w:rPr>
                <w:b/>
              </w:rPr>
              <w:t xml:space="preserve">nalysis Metrix to TWG. </w:t>
            </w:r>
          </w:p>
          <w:p w14:paraId="4C57E21F" w14:textId="77777777" w:rsidR="00D0122B" w:rsidRDefault="00D0122B" w:rsidP="00A8227E">
            <w:pPr>
              <w:pStyle w:val="ListParagraph"/>
              <w:numPr>
                <w:ilvl w:val="0"/>
                <w:numId w:val="5"/>
              </w:numPr>
              <w:ind w:left="286"/>
              <w:cnfStyle w:val="000000100000" w:firstRow="0" w:lastRow="0" w:firstColumn="0" w:lastColumn="0" w:oddVBand="0" w:evenVBand="0" w:oddHBand="1" w:evenHBand="0" w:firstRowFirstColumn="0" w:firstRowLastColumn="0" w:lastRowFirstColumn="0" w:lastRowLastColumn="0"/>
            </w:pPr>
            <w:r>
              <w:t xml:space="preserve">Information on the </w:t>
            </w:r>
            <w:r w:rsidR="00A8227E">
              <w:t>A</w:t>
            </w:r>
            <w:r w:rsidR="00AC768C">
              <w:t>nalysis Ma</w:t>
            </w:r>
            <w:r>
              <w:t xml:space="preserve">trix was only received in mid-June. This information too was incomplete. </w:t>
            </w:r>
          </w:p>
        </w:tc>
      </w:tr>
      <w:tr w:rsidR="00A50629" w14:paraId="7C7A718B"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7A87C775" w14:textId="77777777" w:rsidR="00A50629" w:rsidRPr="0043699E" w:rsidRDefault="00BC5803">
            <w:r w:rsidRPr="0043699E">
              <w:rPr>
                <w:rFonts w:cstheme="minorHAnsi"/>
              </w:rPr>
              <w:lastRenderedPageBreak/>
              <w:t>A3.</w:t>
            </w:r>
          </w:p>
        </w:tc>
        <w:tc>
          <w:tcPr>
            <w:tcW w:w="4191" w:type="dxa"/>
          </w:tcPr>
          <w:p w14:paraId="45FBD85A" w14:textId="77777777" w:rsidR="00BC5803" w:rsidRPr="0043699E" w:rsidRDefault="00BC5803" w:rsidP="00BC580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43699E">
              <w:rPr>
                <w:rFonts w:cstheme="minorHAnsi"/>
              </w:rPr>
              <w:t>Assist in drawing up the TOR for the TWG at the end of the Induction Workshop.</w:t>
            </w:r>
          </w:p>
          <w:p w14:paraId="69A7D07B" w14:textId="77777777" w:rsidR="00A50629" w:rsidRPr="0043699E" w:rsidRDefault="00A50629">
            <w:pPr>
              <w:cnfStyle w:val="000000000000" w:firstRow="0" w:lastRow="0" w:firstColumn="0" w:lastColumn="0" w:oddVBand="0" w:evenVBand="0" w:oddHBand="0" w:evenHBand="0" w:firstRowFirstColumn="0" w:firstRowLastColumn="0" w:lastRowFirstColumn="0" w:lastRowLastColumn="0"/>
            </w:pPr>
          </w:p>
        </w:tc>
        <w:tc>
          <w:tcPr>
            <w:tcW w:w="3481" w:type="dxa"/>
          </w:tcPr>
          <w:p w14:paraId="65F5EC14" w14:textId="77777777" w:rsidR="00A50629" w:rsidRDefault="0043699E">
            <w:pPr>
              <w:cnfStyle w:val="000000000000" w:firstRow="0" w:lastRow="0" w:firstColumn="0" w:lastColumn="0" w:oddVBand="0" w:evenVBand="0" w:oddHBand="0" w:evenHBand="0" w:firstRowFirstColumn="0" w:firstRowLastColumn="0" w:lastRowFirstColumn="0" w:lastRowLastColumn="0"/>
            </w:pPr>
            <w:r>
              <w:t xml:space="preserve">The </w:t>
            </w:r>
            <w:proofErr w:type="spellStart"/>
            <w:r>
              <w:t>ToR</w:t>
            </w:r>
            <w:proofErr w:type="spellEnd"/>
            <w:r>
              <w:t xml:space="preserve"> for the TWG was presented and validated at the induction workshop. </w:t>
            </w:r>
          </w:p>
        </w:tc>
        <w:tc>
          <w:tcPr>
            <w:tcW w:w="3271" w:type="dxa"/>
          </w:tcPr>
          <w:p w14:paraId="266E9C99" w14:textId="77777777" w:rsidR="00A50629" w:rsidRDefault="00A50629">
            <w:pPr>
              <w:cnfStyle w:val="000000000000" w:firstRow="0" w:lastRow="0" w:firstColumn="0" w:lastColumn="0" w:oddVBand="0" w:evenVBand="0" w:oddHBand="0" w:evenHBand="0" w:firstRowFirstColumn="0" w:firstRowLastColumn="0" w:lastRowFirstColumn="0" w:lastRowLastColumn="0"/>
            </w:pPr>
          </w:p>
        </w:tc>
      </w:tr>
      <w:tr w:rsidR="00A50629" w14:paraId="7675786E"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0062EB25" w14:textId="77777777" w:rsidR="00A50629" w:rsidRPr="0043699E" w:rsidRDefault="0043699E">
            <w:r w:rsidRPr="0043699E">
              <w:rPr>
                <w:rFonts w:cstheme="minorHAnsi"/>
              </w:rPr>
              <w:t>A4.</w:t>
            </w:r>
            <w:r w:rsidRPr="0043699E">
              <w:rPr>
                <w:rFonts w:cstheme="minorHAnsi"/>
                <w:b w:val="0"/>
              </w:rPr>
              <w:t xml:space="preserve"> </w:t>
            </w:r>
            <w:r w:rsidRPr="0043699E">
              <w:rPr>
                <w:rFonts w:cstheme="minorHAnsi"/>
              </w:rPr>
              <w:t>(Step 2 of the global process)</w:t>
            </w:r>
          </w:p>
        </w:tc>
        <w:tc>
          <w:tcPr>
            <w:tcW w:w="4191" w:type="dxa"/>
          </w:tcPr>
          <w:p w14:paraId="6DE3917A" w14:textId="77777777" w:rsidR="0043699E" w:rsidRPr="0043699E" w:rsidRDefault="0043699E" w:rsidP="0043699E">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43699E">
              <w:rPr>
                <w:rFonts w:cstheme="minorHAnsi"/>
              </w:rPr>
              <w:t xml:space="preserve">Assist members of the TWG in compiling the Situational Assessment </w:t>
            </w:r>
            <w:r w:rsidR="00AC768C">
              <w:rPr>
                <w:rFonts w:cstheme="minorHAnsi"/>
              </w:rPr>
              <w:t>(Technical Review Report)</w:t>
            </w:r>
          </w:p>
          <w:p w14:paraId="4E50E783" w14:textId="77777777" w:rsidR="00A50629" w:rsidRPr="0043699E" w:rsidRDefault="00A50629">
            <w:pPr>
              <w:cnfStyle w:val="000000100000" w:firstRow="0" w:lastRow="0" w:firstColumn="0" w:lastColumn="0" w:oddVBand="0" w:evenVBand="0" w:oddHBand="1" w:evenHBand="0" w:firstRowFirstColumn="0" w:firstRowLastColumn="0" w:lastRowFirstColumn="0" w:lastRowLastColumn="0"/>
            </w:pPr>
          </w:p>
        </w:tc>
        <w:tc>
          <w:tcPr>
            <w:tcW w:w="3481" w:type="dxa"/>
          </w:tcPr>
          <w:p w14:paraId="10CE6DED" w14:textId="77777777" w:rsidR="00A50629" w:rsidRDefault="0043699E">
            <w:pPr>
              <w:cnfStyle w:val="000000100000" w:firstRow="0" w:lastRow="0" w:firstColumn="0" w:lastColumn="0" w:oddVBand="0" w:evenVBand="0" w:oddHBand="1" w:evenHBand="0" w:firstRowFirstColumn="0" w:firstRowLastColumn="0" w:lastRowFirstColumn="0" w:lastRowLastColumn="0"/>
            </w:pPr>
            <w:r>
              <w:t>As agreed at the induction workshop the team of consultant</w:t>
            </w:r>
            <w:r w:rsidR="00A8227E">
              <w:t>s</w:t>
            </w:r>
            <w:r>
              <w:t xml:space="preserve"> agreed to compile the Situational Analysis/ Technical Review Report (TRR)</w:t>
            </w:r>
            <w:r w:rsidR="00A8227E">
              <w:t xml:space="preserve"> </w:t>
            </w:r>
            <w:r>
              <w:t>as further assistance</w:t>
            </w:r>
            <w:r w:rsidR="00A8227E">
              <w:t xml:space="preserve"> to The Nutrition Division</w:t>
            </w:r>
            <w:r>
              <w:t>. (with information provided by TWG as mention</w:t>
            </w:r>
            <w:r w:rsidR="00A8227E">
              <w:t>ed</w:t>
            </w:r>
            <w:r>
              <w:t xml:space="preserve"> above) </w:t>
            </w:r>
          </w:p>
          <w:p w14:paraId="5A5BCEB3" w14:textId="77777777" w:rsidR="0043699E" w:rsidRDefault="0043699E" w:rsidP="0043699E">
            <w:pPr>
              <w:cnfStyle w:val="000000100000" w:firstRow="0" w:lastRow="0" w:firstColumn="0" w:lastColumn="0" w:oddVBand="0" w:evenVBand="0" w:oddHBand="1" w:evenHBand="0" w:firstRowFirstColumn="0" w:firstRowLastColumn="0" w:lastRowFirstColumn="0" w:lastRowLastColumn="0"/>
            </w:pPr>
            <w:r>
              <w:t xml:space="preserve">As such the writing of the </w:t>
            </w:r>
            <w:r w:rsidR="00AC768C">
              <w:rPr>
                <w:b/>
              </w:rPr>
              <w:t>TRR has been completed (See attached Report)</w:t>
            </w:r>
          </w:p>
        </w:tc>
        <w:tc>
          <w:tcPr>
            <w:tcW w:w="3271" w:type="dxa"/>
          </w:tcPr>
          <w:p w14:paraId="0F158C50" w14:textId="77777777" w:rsidR="00A50629" w:rsidRDefault="001A58B5" w:rsidP="0043699E">
            <w:pPr>
              <w:pStyle w:val="ListParagraph"/>
              <w:numPr>
                <w:ilvl w:val="0"/>
                <w:numId w:val="6"/>
              </w:numPr>
              <w:ind w:left="286"/>
              <w:cnfStyle w:val="000000100000" w:firstRow="0" w:lastRow="0" w:firstColumn="0" w:lastColumn="0" w:oddVBand="0" w:evenVBand="0" w:oddHBand="1" w:evenHBand="0" w:firstRowFirstColumn="0" w:firstRowLastColumn="0" w:lastRowFirstColumn="0" w:lastRowLastColumn="0"/>
            </w:pPr>
            <w:r>
              <w:t xml:space="preserve">The Nutrition Division has been notified that the draft TRR will be circulated to the TWG </w:t>
            </w:r>
            <w:r w:rsidR="001D7C98">
              <w:t>in the</w:t>
            </w:r>
            <w:r>
              <w:t xml:space="preserve"> first week of September</w:t>
            </w:r>
            <w:r w:rsidR="00A8227E">
              <w:t xml:space="preserve"> 2019</w:t>
            </w:r>
            <w:r>
              <w:t xml:space="preserve">. </w:t>
            </w:r>
          </w:p>
          <w:p w14:paraId="48B48006" w14:textId="77777777" w:rsidR="00AC768C" w:rsidRDefault="001D7C98" w:rsidP="0043699E">
            <w:pPr>
              <w:pStyle w:val="ListParagraph"/>
              <w:numPr>
                <w:ilvl w:val="0"/>
                <w:numId w:val="6"/>
              </w:numPr>
              <w:ind w:left="286"/>
              <w:cnfStyle w:val="000000100000" w:firstRow="0" w:lastRow="0" w:firstColumn="0" w:lastColumn="0" w:oddVBand="0" w:evenVBand="0" w:oddHBand="1" w:evenHBand="0" w:firstRowFirstColumn="0" w:firstRowLastColumn="0" w:lastRowFirstColumn="0" w:lastRowLastColumn="0"/>
            </w:pPr>
            <w:r>
              <w:t>A retreat was held where the team of consultant</w:t>
            </w:r>
            <w:r w:rsidR="00A8227E">
              <w:t>s</w:t>
            </w:r>
            <w:r>
              <w:t xml:space="preserve"> discussed the structure, conceptual framework, and the data analysis for the compilation of the report. This </w:t>
            </w:r>
            <w:r w:rsidR="00A8227E">
              <w:t>was held in Nego</w:t>
            </w:r>
            <w:r>
              <w:t xml:space="preserve">mbo </w:t>
            </w:r>
            <w:r w:rsidR="00A8227E">
              <w:t>from</w:t>
            </w:r>
            <w:r>
              <w:t xml:space="preserve"> 31</w:t>
            </w:r>
            <w:r w:rsidRPr="001D7C98">
              <w:rPr>
                <w:vertAlign w:val="superscript"/>
              </w:rPr>
              <w:t>st</w:t>
            </w:r>
            <w:r>
              <w:t xml:space="preserve"> May to 2</w:t>
            </w:r>
            <w:r w:rsidRPr="001D7C98">
              <w:rPr>
                <w:vertAlign w:val="superscript"/>
              </w:rPr>
              <w:t>nd</w:t>
            </w:r>
            <w:r>
              <w:t xml:space="preserve"> June</w:t>
            </w:r>
            <w:r w:rsidR="00A8227E">
              <w:t xml:space="preserve"> 2019</w:t>
            </w:r>
            <w:r>
              <w:t xml:space="preserve">. </w:t>
            </w:r>
          </w:p>
          <w:p w14:paraId="4FA05167" w14:textId="77777777" w:rsidR="001D7C98" w:rsidRDefault="00AC768C" w:rsidP="0043699E">
            <w:pPr>
              <w:pStyle w:val="ListParagraph"/>
              <w:numPr>
                <w:ilvl w:val="0"/>
                <w:numId w:val="6"/>
              </w:numPr>
              <w:ind w:left="286"/>
              <w:cnfStyle w:val="000000100000" w:firstRow="0" w:lastRow="0" w:firstColumn="0" w:lastColumn="0" w:oddVBand="0" w:evenVBand="0" w:oddHBand="1" w:evenHBand="0" w:firstRowFirstColumn="0" w:firstRowLastColumn="0" w:lastRowFirstColumn="0" w:lastRowLastColumn="0"/>
            </w:pPr>
            <w:r>
              <w:t>The Technical Review Report was completed in early October 2020</w:t>
            </w:r>
            <w:r w:rsidR="001D7C98">
              <w:t xml:space="preserve">  </w:t>
            </w:r>
          </w:p>
          <w:p w14:paraId="545FB37C" w14:textId="77777777" w:rsidR="001D7C98" w:rsidRDefault="001D7C98" w:rsidP="00A8227E">
            <w:pPr>
              <w:pStyle w:val="ListParagraph"/>
              <w:ind w:left="286"/>
              <w:cnfStyle w:val="000000100000" w:firstRow="0" w:lastRow="0" w:firstColumn="0" w:lastColumn="0" w:oddVBand="0" w:evenVBand="0" w:oddHBand="1" w:evenHBand="0" w:firstRowFirstColumn="0" w:firstRowLastColumn="0" w:lastRowFirstColumn="0" w:lastRowLastColumn="0"/>
            </w:pPr>
          </w:p>
        </w:tc>
      </w:tr>
      <w:tr w:rsidR="00065A37" w14:paraId="3EA2F550"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139A12BE" w14:textId="77777777" w:rsidR="00065A37" w:rsidRPr="0043699E" w:rsidRDefault="00065A37">
            <w:pPr>
              <w:rPr>
                <w:rFonts w:cstheme="minorHAnsi"/>
              </w:rPr>
            </w:pPr>
            <w:r>
              <w:rPr>
                <w:rFonts w:cstheme="minorHAnsi"/>
              </w:rPr>
              <w:t xml:space="preserve">A4. </w:t>
            </w:r>
          </w:p>
        </w:tc>
        <w:tc>
          <w:tcPr>
            <w:tcW w:w="4191" w:type="dxa"/>
          </w:tcPr>
          <w:p w14:paraId="18CDC364" w14:textId="77777777" w:rsidR="00065A37" w:rsidRPr="0043699E" w:rsidRDefault="00065A37" w:rsidP="0043699E">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Additional workshop </w:t>
            </w:r>
          </w:p>
        </w:tc>
        <w:tc>
          <w:tcPr>
            <w:tcW w:w="3481" w:type="dxa"/>
          </w:tcPr>
          <w:p w14:paraId="28CD87EE" w14:textId="77777777" w:rsidR="00065A37" w:rsidRDefault="00B45FE7">
            <w:pPr>
              <w:cnfStyle w:val="000000000000" w:firstRow="0" w:lastRow="0" w:firstColumn="0" w:lastColumn="0" w:oddVBand="0" w:evenVBand="0" w:oddHBand="0" w:evenHBand="0" w:firstRowFirstColumn="0" w:firstRowLastColumn="0" w:lastRowFirstColumn="0" w:lastRowLastColumn="0"/>
            </w:pPr>
            <w:r>
              <w:t>This meeting was held on 27</w:t>
            </w:r>
            <w:r w:rsidRPr="00B45FE7">
              <w:rPr>
                <w:vertAlign w:val="superscript"/>
              </w:rPr>
              <w:t>th</w:t>
            </w:r>
            <w:r>
              <w:t xml:space="preserve"> of June </w:t>
            </w:r>
            <w:r w:rsidR="00A8227E">
              <w:t xml:space="preserve">2019 </w:t>
            </w:r>
            <w:r w:rsidR="008116DB">
              <w:t xml:space="preserve">where the list of </w:t>
            </w:r>
            <w:proofErr w:type="gramStart"/>
            <w:r w:rsidR="008116DB">
              <w:t xml:space="preserve">publications </w:t>
            </w:r>
            <w:r>
              <w:t xml:space="preserve"> </w:t>
            </w:r>
            <w:r w:rsidR="008116DB">
              <w:t>(</w:t>
            </w:r>
            <w:proofErr w:type="gramEnd"/>
            <w:r>
              <w:t>sources of information for TRR</w:t>
            </w:r>
            <w:r w:rsidR="008116DB">
              <w:t>)</w:t>
            </w:r>
            <w:r>
              <w:t xml:space="preserve"> was validated </w:t>
            </w:r>
            <w:r>
              <w:lastRenderedPageBreak/>
              <w:t>together with the structure of TRR</w:t>
            </w:r>
            <w:r w:rsidR="00F90DB2">
              <w:t xml:space="preserve"> by the TWG</w:t>
            </w:r>
            <w:r>
              <w:t xml:space="preserve">. </w:t>
            </w:r>
          </w:p>
        </w:tc>
        <w:tc>
          <w:tcPr>
            <w:tcW w:w="3271" w:type="dxa"/>
          </w:tcPr>
          <w:p w14:paraId="6FE47C91" w14:textId="77777777" w:rsidR="00065A37" w:rsidRDefault="00B45FE7" w:rsidP="0043699E">
            <w:pPr>
              <w:pStyle w:val="ListParagraph"/>
              <w:numPr>
                <w:ilvl w:val="0"/>
                <w:numId w:val="6"/>
              </w:numPr>
              <w:ind w:left="286"/>
              <w:cnfStyle w:val="000000000000" w:firstRow="0" w:lastRow="0" w:firstColumn="0" w:lastColumn="0" w:oddVBand="0" w:evenVBand="0" w:oddHBand="0" w:evenHBand="0" w:firstRowFirstColumn="0" w:firstRowLastColumn="0" w:lastRowFirstColumn="0" w:lastRowLastColumn="0"/>
            </w:pPr>
            <w:r>
              <w:lastRenderedPageBreak/>
              <w:t xml:space="preserve">The deadline for gathering information </w:t>
            </w:r>
            <w:r w:rsidR="00F90DB2">
              <w:t xml:space="preserve">from TWG </w:t>
            </w:r>
            <w:r>
              <w:t>was extended from 31</w:t>
            </w:r>
            <w:r w:rsidRPr="00B45FE7">
              <w:rPr>
                <w:vertAlign w:val="superscript"/>
              </w:rPr>
              <w:t>st</w:t>
            </w:r>
            <w:r>
              <w:t xml:space="preserve"> May to 15</w:t>
            </w:r>
            <w:r w:rsidRPr="00B45FE7">
              <w:rPr>
                <w:vertAlign w:val="superscript"/>
              </w:rPr>
              <w:t>th</w:t>
            </w:r>
            <w:r>
              <w:t xml:space="preserve"> of July</w:t>
            </w:r>
            <w:r w:rsidR="00A8227E">
              <w:t xml:space="preserve"> 2019</w:t>
            </w:r>
            <w:r>
              <w:t xml:space="preserve">. </w:t>
            </w:r>
          </w:p>
          <w:p w14:paraId="2B8BAEFA" w14:textId="77777777" w:rsidR="00AC768C" w:rsidRDefault="00AC768C" w:rsidP="00AC768C">
            <w:pPr>
              <w:pStyle w:val="ListParagraph"/>
              <w:ind w:left="286"/>
              <w:cnfStyle w:val="000000000000" w:firstRow="0" w:lastRow="0" w:firstColumn="0" w:lastColumn="0" w:oddVBand="0" w:evenVBand="0" w:oddHBand="0" w:evenHBand="0" w:firstRowFirstColumn="0" w:firstRowLastColumn="0" w:lastRowFirstColumn="0" w:lastRowLastColumn="0"/>
              <w:rPr>
                <w:b/>
              </w:rPr>
            </w:pPr>
            <w:r w:rsidRPr="00AC768C">
              <w:rPr>
                <w:b/>
              </w:rPr>
              <w:lastRenderedPageBreak/>
              <w:t>Very little information was sent by the members of the Technical Working Group.</w:t>
            </w:r>
          </w:p>
          <w:p w14:paraId="28C480AB" w14:textId="77777777" w:rsidR="00AC768C" w:rsidRDefault="00AC768C" w:rsidP="00AC768C">
            <w:pPr>
              <w:pStyle w:val="ListParagraph"/>
              <w:ind w:left="286"/>
              <w:cnfStyle w:val="000000000000" w:firstRow="0" w:lastRow="0" w:firstColumn="0" w:lastColumn="0" w:oddVBand="0" w:evenVBand="0" w:oddHBand="0" w:evenHBand="0" w:firstRowFirstColumn="0" w:firstRowLastColumn="0" w:lastRowFirstColumn="0" w:lastRowLastColumn="0"/>
              <w:rPr>
                <w:b/>
              </w:rPr>
            </w:pPr>
          </w:p>
          <w:p w14:paraId="1588DD6A" w14:textId="77777777" w:rsidR="00AC768C" w:rsidRPr="00AC768C" w:rsidRDefault="00AC768C" w:rsidP="00AC768C">
            <w:pPr>
              <w:pStyle w:val="ListParagraph"/>
              <w:ind w:left="286"/>
              <w:cnfStyle w:val="000000000000" w:firstRow="0" w:lastRow="0" w:firstColumn="0" w:lastColumn="0" w:oddVBand="0" w:evenVBand="0" w:oddHBand="0" w:evenHBand="0" w:firstRowFirstColumn="0" w:firstRowLastColumn="0" w:lastRowFirstColumn="0" w:lastRowLastColumn="0"/>
              <w:rPr>
                <w:b/>
              </w:rPr>
            </w:pPr>
            <w:r>
              <w:rPr>
                <w:b/>
              </w:rPr>
              <w:t>As the framing of Technical Recommendations by the TWG was not adequate the Team of Consultants undertook this task as well</w:t>
            </w:r>
          </w:p>
        </w:tc>
      </w:tr>
      <w:tr w:rsidR="00A50629" w14:paraId="245D20AA"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0CA9D4AF" w14:textId="77777777" w:rsidR="00A50629" w:rsidRPr="00B45FE7" w:rsidRDefault="00065A37">
            <w:r w:rsidRPr="00B45FE7">
              <w:rPr>
                <w:rFonts w:cstheme="minorHAnsi"/>
              </w:rPr>
              <w:lastRenderedPageBreak/>
              <w:t>A5.</w:t>
            </w:r>
            <w:r w:rsidRPr="00B45FE7">
              <w:rPr>
                <w:rFonts w:cstheme="minorHAnsi"/>
                <w:b w:val="0"/>
              </w:rPr>
              <w:t xml:space="preserve"> </w:t>
            </w:r>
            <w:r w:rsidRPr="00B45FE7">
              <w:rPr>
                <w:rFonts w:cstheme="minorHAnsi"/>
              </w:rPr>
              <w:t>(Step 3 of the global process).</w:t>
            </w:r>
          </w:p>
        </w:tc>
        <w:tc>
          <w:tcPr>
            <w:tcW w:w="4191" w:type="dxa"/>
          </w:tcPr>
          <w:p w14:paraId="6A50F026" w14:textId="77777777" w:rsidR="00065A37" w:rsidRPr="00F90DB2" w:rsidRDefault="00065A37" w:rsidP="00065A37">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F90DB2">
              <w:rPr>
                <w:rFonts w:cstheme="minorHAnsi"/>
              </w:rPr>
              <w:t xml:space="preserve">Assist with developing objectives of the whole exercise, the target audiences and readership of the FBDGs </w:t>
            </w:r>
          </w:p>
          <w:p w14:paraId="3E19D2F2" w14:textId="77777777" w:rsidR="00A50629" w:rsidRPr="00F90DB2" w:rsidRDefault="00A50629">
            <w:pPr>
              <w:cnfStyle w:val="000000100000" w:firstRow="0" w:lastRow="0" w:firstColumn="0" w:lastColumn="0" w:oddVBand="0" w:evenVBand="0" w:oddHBand="1" w:evenHBand="0" w:firstRowFirstColumn="0" w:firstRowLastColumn="0" w:lastRowFirstColumn="0" w:lastRowLastColumn="0"/>
            </w:pPr>
          </w:p>
        </w:tc>
        <w:tc>
          <w:tcPr>
            <w:tcW w:w="3481" w:type="dxa"/>
          </w:tcPr>
          <w:p w14:paraId="7FBE7264" w14:textId="77777777" w:rsidR="00A50629" w:rsidRDefault="00AC768C" w:rsidP="00AC768C">
            <w:pPr>
              <w:cnfStyle w:val="000000100000" w:firstRow="0" w:lastRow="0" w:firstColumn="0" w:lastColumn="0" w:oddVBand="0" w:evenVBand="0" w:oddHBand="1" w:evenHBand="0" w:firstRowFirstColumn="0" w:firstRowLastColumn="0" w:lastRowFirstColumn="0" w:lastRowLastColumn="0"/>
            </w:pPr>
            <w:r>
              <w:t>The TRR was valid</w:t>
            </w:r>
            <w:r w:rsidR="009C24F4">
              <w:t>ated on the 14</w:t>
            </w:r>
            <w:r w:rsidR="009C24F4" w:rsidRPr="009C24F4">
              <w:rPr>
                <w:vertAlign w:val="superscript"/>
              </w:rPr>
              <w:t>th</w:t>
            </w:r>
            <w:r w:rsidR="009C24F4">
              <w:t xml:space="preserve"> November 2019.</w:t>
            </w:r>
          </w:p>
        </w:tc>
        <w:tc>
          <w:tcPr>
            <w:tcW w:w="3271" w:type="dxa"/>
          </w:tcPr>
          <w:p w14:paraId="4837566C" w14:textId="77777777" w:rsidR="00A50629" w:rsidRDefault="00AC768C">
            <w:pPr>
              <w:cnfStyle w:val="000000100000" w:firstRow="0" w:lastRow="0" w:firstColumn="0" w:lastColumn="0" w:oddVBand="0" w:evenVBand="0" w:oddHBand="1" w:evenHBand="0" w:firstRowFirstColumn="0" w:firstRowLastColumn="0" w:lastRowFirstColumn="0" w:lastRowLastColumn="0"/>
            </w:pPr>
            <w:r>
              <w:t>The objectives of the FBDGs will be formulated in the month of February 2020</w:t>
            </w:r>
          </w:p>
          <w:p w14:paraId="0DFB3CE3" w14:textId="77777777" w:rsidR="008116DB" w:rsidRDefault="008116DB">
            <w:pPr>
              <w:cnfStyle w:val="000000100000" w:firstRow="0" w:lastRow="0" w:firstColumn="0" w:lastColumn="0" w:oddVBand="0" w:evenVBand="0" w:oddHBand="1" w:evenHBand="0" w:firstRowFirstColumn="0" w:firstRowLastColumn="0" w:lastRowFirstColumn="0" w:lastRowLastColumn="0"/>
            </w:pPr>
          </w:p>
          <w:p w14:paraId="7A5B8729" w14:textId="77777777" w:rsidR="008116DB" w:rsidRDefault="008116DB">
            <w:pPr>
              <w:cnfStyle w:val="000000100000" w:firstRow="0" w:lastRow="0" w:firstColumn="0" w:lastColumn="0" w:oddVBand="0" w:evenVBand="0" w:oddHBand="1" w:evenHBand="0" w:firstRowFirstColumn="0" w:firstRowLastColumn="0" w:lastRowFirstColumn="0" w:lastRowLastColumn="0"/>
            </w:pPr>
            <w:r>
              <w:t xml:space="preserve">This has been completed as the Goal of the Implementation Plan which </w:t>
            </w:r>
            <w:proofErr w:type="spellStart"/>
            <w:r>
              <w:t>which</w:t>
            </w:r>
            <w:proofErr w:type="spellEnd"/>
            <w:r>
              <w:t xml:space="preserve"> is described below</w:t>
            </w:r>
          </w:p>
        </w:tc>
      </w:tr>
      <w:tr w:rsidR="00491BF4" w14:paraId="52826FE5" w14:textId="77777777" w:rsidTr="005F57CE">
        <w:tc>
          <w:tcPr>
            <w:cnfStyle w:val="001000000000" w:firstRow="0" w:lastRow="0" w:firstColumn="1" w:lastColumn="0" w:oddVBand="0" w:evenVBand="0" w:oddHBand="0" w:evenHBand="0" w:firstRowFirstColumn="0" w:firstRowLastColumn="0" w:lastRowFirstColumn="0" w:lastRowLastColumn="0"/>
            <w:tcW w:w="14040" w:type="dxa"/>
            <w:gridSpan w:val="4"/>
            <w:shd w:val="clear" w:color="auto" w:fill="2E74B5" w:themeFill="accent1" w:themeFillShade="BF"/>
          </w:tcPr>
          <w:p w14:paraId="23BADB79" w14:textId="77777777" w:rsidR="00491BF4" w:rsidRPr="005F57CE" w:rsidRDefault="00491BF4" w:rsidP="00491BF4">
            <w:pPr>
              <w:jc w:val="both"/>
              <w:rPr>
                <w:rFonts w:cstheme="minorHAnsi"/>
                <w:b w:val="0"/>
                <w:sz w:val="28"/>
                <w:szCs w:val="28"/>
              </w:rPr>
            </w:pPr>
            <w:r w:rsidRPr="005F57CE">
              <w:rPr>
                <w:rFonts w:cstheme="minorHAnsi"/>
                <w:color w:val="FFFFFF" w:themeColor="background1"/>
                <w:sz w:val="28"/>
                <w:szCs w:val="28"/>
              </w:rPr>
              <w:t>B) Revise, Validate and Update the existing FBDGs according to international standards, adaptation</w:t>
            </w:r>
          </w:p>
        </w:tc>
      </w:tr>
      <w:tr w:rsidR="00AC768C" w14:paraId="43C0B37C"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710B9435" w14:textId="77777777" w:rsidR="00AC768C" w:rsidRPr="00B45FE7" w:rsidRDefault="00AC768C">
            <w:pPr>
              <w:rPr>
                <w:rFonts w:cstheme="minorHAnsi"/>
              </w:rPr>
            </w:pPr>
            <w:r>
              <w:rPr>
                <w:rFonts w:cstheme="minorHAnsi"/>
              </w:rPr>
              <w:t>B1 (Step 3 of the Global Process continued)</w:t>
            </w:r>
          </w:p>
        </w:tc>
        <w:tc>
          <w:tcPr>
            <w:tcW w:w="4191" w:type="dxa"/>
          </w:tcPr>
          <w:p w14:paraId="6441A44C" w14:textId="77777777" w:rsidR="00AC768C" w:rsidRPr="00F90DB2" w:rsidRDefault="00AC768C" w:rsidP="00065A37">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Together with officials of Nutrition Division conduct a series of </w:t>
            </w:r>
            <w:r w:rsidR="009C24F4">
              <w:rPr>
                <w:rFonts w:cstheme="minorHAnsi"/>
              </w:rPr>
              <w:t>Focus Group Discussion with professionals, practitioners and the community with regard to reviving the current FBDGs. This will be both in Colombo and outstations. This will involve a KAB discussion which will serve as a formative research for the Revision of the FBDGs. At least 10 FGDs to be conducted in Colombo and the Outstations</w:t>
            </w:r>
          </w:p>
        </w:tc>
        <w:tc>
          <w:tcPr>
            <w:tcW w:w="3481" w:type="dxa"/>
          </w:tcPr>
          <w:p w14:paraId="4548D8F1" w14:textId="77777777" w:rsidR="009C24F4" w:rsidRDefault="009C24F4" w:rsidP="00AC768C">
            <w:pPr>
              <w:cnfStyle w:val="000000100000" w:firstRow="0" w:lastRow="0" w:firstColumn="0" w:lastColumn="0" w:oddVBand="0" w:evenVBand="0" w:oddHBand="1" w:evenHBand="0" w:firstRowFirstColumn="0" w:firstRowLastColumn="0" w:lastRowFirstColumn="0" w:lastRowLastColumn="0"/>
            </w:pPr>
            <w:r>
              <w:t xml:space="preserve">All the 10 FGDs have been completed. </w:t>
            </w:r>
          </w:p>
          <w:p w14:paraId="16B76D85" w14:textId="77777777" w:rsidR="00AC768C" w:rsidRDefault="009C24F4" w:rsidP="009C24F4">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 xml:space="preserve">6 in the Districts of Colombo among suburban Wattala (mixed), Anuradhapura (2) – Muslim rural and Sinhala Buddhist, </w:t>
            </w:r>
            <w:proofErr w:type="spellStart"/>
            <w:r>
              <w:t>Mannar</w:t>
            </w:r>
            <w:proofErr w:type="spellEnd"/>
            <w:r>
              <w:t xml:space="preserve"> (Tamil Catholic), </w:t>
            </w:r>
            <w:proofErr w:type="spellStart"/>
            <w:r>
              <w:t>Mullatitivu</w:t>
            </w:r>
            <w:proofErr w:type="spellEnd"/>
            <w:r>
              <w:t xml:space="preserve"> (Tamil Hindu), </w:t>
            </w:r>
            <w:proofErr w:type="spellStart"/>
            <w:r>
              <w:t>Moneragala</w:t>
            </w:r>
            <w:proofErr w:type="spellEnd"/>
            <w:r>
              <w:t xml:space="preserve"> (Sinhala Buddhist)</w:t>
            </w:r>
          </w:p>
          <w:p w14:paraId="15F1443C" w14:textId="77777777" w:rsidR="009C24F4" w:rsidRDefault="009C24F4" w:rsidP="00C37C6C">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4 professional and working groups in Colombo</w:t>
            </w:r>
          </w:p>
        </w:tc>
        <w:tc>
          <w:tcPr>
            <w:tcW w:w="3271" w:type="dxa"/>
          </w:tcPr>
          <w:p w14:paraId="63D37F1F" w14:textId="77777777" w:rsidR="00AC768C" w:rsidRDefault="00C37C6C">
            <w:pPr>
              <w:cnfStyle w:val="000000100000" w:firstRow="0" w:lastRow="0" w:firstColumn="0" w:lastColumn="0" w:oddVBand="0" w:evenVBand="0" w:oddHBand="1" w:evenHBand="0" w:firstRowFirstColumn="0" w:firstRowLastColumn="0" w:lastRowFirstColumn="0" w:lastRowLastColumn="0"/>
            </w:pPr>
            <w:r>
              <w:t>Information has been used in framing the Technical Recommendations</w:t>
            </w:r>
          </w:p>
        </w:tc>
      </w:tr>
      <w:tr w:rsidR="0060321B" w14:paraId="7215C171"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52B2731D" w14:textId="77777777" w:rsidR="00C37C6C" w:rsidRDefault="00C37C6C">
            <w:pPr>
              <w:rPr>
                <w:rFonts w:cstheme="minorHAnsi"/>
              </w:rPr>
            </w:pPr>
            <w:r>
              <w:rPr>
                <w:rFonts w:cstheme="minorHAnsi"/>
              </w:rPr>
              <w:t>B2 (Assist Technical Working Group)</w:t>
            </w:r>
          </w:p>
        </w:tc>
        <w:tc>
          <w:tcPr>
            <w:tcW w:w="4191" w:type="dxa"/>
          </w:tcPr>
          <w:p w14:paraId="22F6FBED" w14:textId="77777777" w:rsidR="00C37C6C" w:rsidRDefault="00C37C6C" w:rsidP="00065A37">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Assist the Technical Working group with feedback from the Districts, list of relevant literature and source of information – food consumption data</w:t>
            </w:r>
          </w:p>
        </w:tc>
        <w:tc>
          <w:tcPr>
            <w:tcW w:w="3481" w:type="dxa"/>
          </w:tcPr>
          <w:p w14:paraId="782B6526" w14:textId="77777777" w:rsidR="00C37C6C" w:rsidRDefault="00C37C6C" w:rsidP="00AC768C">
            <w:pPr>
              <w:cnfStyle w:val="000000000000" w:firstRow="0" w:lastRow="0" w:firstColumn="0" w:lastColumn="0" w:oddVBand="0" w:evenVBand="0" w:oddHBand="0" w:evenHBand="0" w:firstRowFirstColumn="0" w:firstRowLastColumn="0" w:lastRowFirstColumn="0" w:lastRowLastColumn="0"/>
            </w:pPr>
            <w:r>
              <w:t>This was presented to the TWG</w:t>
            </w:r>
          </w:p>
        </w:tc>
        <w:tc>
          <w:tcPr>
            <w:tcW w:w="3271" w:type="dxa"/>
          </w:tcPr>
          <w:p w14:paraId="33D44988" w14:textId="77777777" w:rsidR="00C37C6C" w:rsidRDefault="00C37C6C">
            <w:pPr>
              <w:cnfStyle w:val="000000000000" w:firstRow="0" w:lastRow="0" w:firstColumn="0" w:lastColumn="0" w:oddVBand="0" w:evenVBand="0" w:oddHBand="0" w:evenHBand="0" w:firstRowFirstColumn="0" w:firstRowLastColumn="0" w:lastRowFirstColumn="0" w:lastRowLastColumn="0"/>
            </w:pPr>
          </w:p>
        </w:tc>
      </w:tr>
      <w:tr w:rsidR="00C37C6C" w14:paraId="2B7C023D" w14:textId="77777777" w:rsidTr="007333C1">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097" w:type="dxa"/>
          </w:tcPr>
          <w:p w14:paraId="47AB007D" w14:textId="77777777" w:rsidR="00C37C6C" w:rsidRDefault="00C37C6C">
            <w:pPr>
              <w:rPr>
                <w:rFonts w:cstheme="minorHAnsi"/>
              </w:rPr>
            </w:pPr>
            <w:r>
              <w:rPr>
                <w:rFonts w:cstheme="minorHAnsi"/>
              </w:rPr>
              <w:lastRenderedPageBreak/>
              <w:t>B3 (Assist the Technical Review)</w:t>
            </w:r>
          </w:p>
        </w:tc>
        <w:tc>
          <w:tcPr>
            <w:tcW w:w="4191" w:type="dxa"/>
          </w:tcPr>
          <w:p w14:paraId="063E9FBE" w14:textId="77777777" w:rsidR="00C37C6C" w:rsidRDefault="00C37C6C" w:rsidP="00065A37">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81" w:type="dxa"/>
          </w:tcPr>
          <w:p w14:paraId="2B82F7D1" w14:textId="77777777" w:rsidR="00C37C6C" w:rsidRDefault="00C37C6C" w:rsidP="00AC768C">
            <w:pPr>
              <w:cnfStyle w:val="000000100000" w:firstRow="0" w:lastRow="0" w:firstColumn="0" w:lastColumn="0" w:oddVBand="0" w:evenVBand="0" w:oddHBand="1" w:evenHBand="0" w:firstRowFirstColumn="0" w:firstRowLastColumn="0" w:lastRowFirstColumn="0" w:lastRowLastColumn="0"/>
            </w:pPr>
            <w:r>
              <w:t>Stated in A 5 as these activities are very close</w:t>
            </w:r>
          </w:p>
        </w:tc>
        <w:tc>
          <w:tcPr>
            <w:tcW w:w="3271" w:type="dxa"/>
          </w:tcPr>
          <w:p w14:paraId="5A69E4D1" w14:textId="77777777" w:rsidR="00C37C6C" w:rsidRDefault="00C37C6C">
            <w:pPr>
              <w:cnfStyle w:val="000000100000" w:firstRow="0" w:lastRow="0" w:firstColumn="0" w:lastColumn="0" w:oddVBand="0" w:evenVBand="0" w:oddHBand="1" w:evenHBand="0" w:firstRowFirstColumn="0" w:firstRowLastColumn="0" w:lastRowFirstColumn="0" w:lastRowLastColumn="0"/>
            </w:pPr>
          </w:p>
        </w:tc>
      </w:tr>
      <w:tr w:rsidR="0060321B" w14:paraId="1F624D5F"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4F6EAF9B" w14:textId="77777777" w:rsidR="00C37C6C" w:rsidRDefault="00C37C6C">
            <w:pPr>
              <w:rPr>
                <w:rFonts w:cstheme="minorHAnsi"/>
              </w:rPr>
            </w:pPr>
            <w:r>
              <w:rPr>
                <w:rFonts w:cstheme="minorHAnsi"/>
              </w:rPr>
              <w:t>B4</w:t>
            </w:r>
          </w:p>
        </w:tc>
        <w:tc>
          <w:tcPr>
            <w:tcW w:w="4191" w:type="dxa"/>
          </w:tcPr>
          <w:p w14:paraId="6453B828" w14:textId="77777777" w:rsidR="00C37C6C" w:rsidRDefault="00C37C6C" w:rsidP="00065A37">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Assist with Diet Modelling which forms part of the evidence in formulating Technical Recommendation</w:t>
            </w:r>
            <w:r w:rsidR="008116DB">
              <w:rPr>
                <w:rFonts w:cstheme="minorHAnsi"/>
              </w:rPr>
              <w:t>s</w:t>
            </w:r>
          </w:p>
        </w:tc>
        <w:tc>
          <w:tcPr>
            <w:tcW w:w="3481" w:type="dxa"/>
          </w:tcPr>
          <w:p w14:paraId="7ACCB11E" w14:textId="77777777" w:rsidR="00C37C6C" w:rsidRDefault="00C37C6C" w:rsidP="00AC768C">
            <w:pPr>
              <w:cnfStyle w:val="000000000000" w:firstRow="0" w:lastRow="0" w:firstColumn="0" w:lastColumn="0" w:oddVBand="0" w:evenVBand="0" w:oddHBand="0" w:evenHBand="0" w:firstRowFirstColumn="0" w:firstRowLastColumn="0" w:lastRowFirstColumn="0" w:lastRowLastColumn="0"/>
            </w:pPr>
            <w:r>
              <w:t xml:space="preserve">This has been completed. See attached </w:t>
            </w:r>
            <w:r w:rsidR="00202909" w:rsidRPr="00202909">
              <w:rPr>
                <w:b/>
              </w:rPr>
              <w:t xml:space="preserve">Diet Modelling </w:t>
            </w:r>
            <w:r w:rsidRPr="00202909">
              <w:rPr>
                <w:b/>
              </w:rPr>
              <w:t>Report</w:t>
            </w:r>
          </w:p>
        </w:tc>
        <w:tc>
          <w:tcPr>
            <w:tcW w:w="3271" w:type="dxa"/>
          </w:tcPr>
          <w:p w14:paraId="19B3BCE5" w14:textId="77777777" w:rsidR="00C37C6C" w:rsidRDefault="00C37C6C">
            <w:pPr>
              <w:cnfStyle w:val="000000000000" w:firstRow="0" w:lastRow="0" w:firstColumn="0" w:lastColumn="0" w:oddVBand="0" w:evenVBand="0" w:oddHBand="0" w:evenHBand="0" w:firstRowFirstColumn="0" w:firstRowLastColumn="0" w:lastRowFirstColumn="0" w:lastRowLastColumn="0"/>
            </w:pPr>
            <w:r>
              <w:t>These findings are incorporated in the Technical Recommendations</w:t>
            </w:r>
          </w:p>
        </w:tc>
      </w:tr>
      <w:tr w:rsidR="00C37C6C" w14:paraId="301D8525"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193F077C" w14:textId="77777777" w:rsidR="00C37C6C" w:rsidRDefault="00C37C6C">
            <w:pPr>
              <w:rPr>
                <w:rFonts w:cstheme="minorHAnsi"/>
              </w:rPr>
            </w:pPr>
            <w:r>
              <w:rPr>
                <w:rFonts w:cstheme="minorHAnsi"/>
              </w:rPr>
              <w:t>E 1</w:t>
            </w:r>
          </w:p>
        </w:tc>
        <w:tc>
          <w:tcPr>
            <w:tcW w:w="4191" w:type="dxa"/>
          </w:tcPr>
          <w:p w14:paraId="220EEEF3" w14:textId="77777777" w:rsidR="00C37C6C" w:rsidRDefault="00C37C6C" w:rsidP="00065A37">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Has been extended with an amendment to FAO with regard to intensified Diet Modelling Training as part of Institutional strengthening. </w:t>
            </w:r>
            <w:r w:rsidRPr="00202909">
              <w:rPr>
                <w:rFonts w:cstheme="minorHAnsi"/>
                <w:b/>
              </w:rPr>
              <w:t>Pl see attached Note for the Record.</w:t>
            </w:r>
          </w:p>
        </w:tc>
        <w:tc>
          <w:tcPr>
            <w:tcW w:w="3481" w:type="dxa"/>
          </w:tcPr>
          <w:p w14:paraId="31F19E05" w14:textId="77777777" w:rsidR="00C37C6C" w:rsidRDefault="00C37C6C" w:rsidP="00AC768C">
            <w:pPr>
              <w:cnfStyle w:val="000000100000" w:firstRow="0" w:lastRow="0" w:firstColumn="0" w:lastColumn="0" w:oddVBand="0" w:evenVBand="0" w:oddHBand="1" w:evenHBand="0" w:firstRowFirstColumn="0" w:firstRowLastColumn="0" w:lastRowFirstColumn="0" w:lastRowLastColumn="0"/>
            </w:pPr>
            <w:r>
              <w:t>One academic from Wayamba University, one staff member from the Ministry of Health – Nutrition Division and one member of the Nutrition Society of Sri Lanka have been sent to SEAMIO RECFON Centre, University of Jakarta to be trained in Linear programming on Diet Modelling.</w:t>
            </w:r>
          </w:p>
          <w:p w14:paraId="1D47F312" w14:textId="77777777" w:rsidR="00C37C6C" w:rsidRDefault="00C37C6C" w:rsidP="00AC768C">
            <w:pPr>
              <w:cnfStyle w:val="000000100000" w:firstRow="0" w:lastRow="0" w:firstColumn="0" w:lastColumn="0" w:oddVBand="0" w:evenVBand="0" w:oddHBand="1" w:evenHBand="0" w:firstRowFirstColumn="0" w:firstRowLastColumn="0" w:lastRowFirstColumn="0" w:lastRowLastColumn="0"/>
            </w:pPr>
          </w:p>
          <w:p w14:paraId="6C44B76D" w14:textId="77777777" w:rsidR="00C37C6C" w:rsidRDefault="00C37C6C" w:rsidP="00AC768C">
            <w:pPr>
              <w:cnfStyle w:val="000000100000" w:firstRow="0" w:lastRow="0" w:firstColumn="0" w:lastColumn="0" w:oddVBand="0" w:evenVBand="0" w:oddHBand="1" w:evenHBand="0" w:firstRowFirstColumn="0" w:firstRowLastColumn="0" w:lastRowFirstColumn="0" w:lastRowLastColumn="0"/>
            </w:pPr>
            <w:r>
              <w:t>The original activity proposed will be completed at the end of the whole revision process.</w:t>
            </w:r>
          </w:p>
        </w:tc>
        <w:tc>
          <w:tcPr>
            <w:tcW w:w="3271" w:type="dxa"/>
          </w:tcPr>
          <w:p w14:paraId="233DD227" w14:textId="77777777" w:rsidR="00C37C6C" w:rsidRDefault="00C506EF">
            <w:pPr>
              <w:cnfStyle w:val="000000100000" w:firstRow="0" w:lastRow="0" w:firstColumn="0" w:lastColumn="0" w:oddVBand="0" w:evenVBand="0" w:oddHBand="1" w:evenHBand="0" w:firstRowFirstColumn="0" w:firstRowLastColumn="0" w:lastRowFirstColumn="0" w:lastRowLastColumn="0"/>
            </w:pPr>
            <w:r>
              <w:t>There were practice sessions at the University of Wayamba conducted and over 1000 24 hour recalls used to come up with real findings on optimization of the diet.</w:t>
            </w:r>
          </w:p>
          <w:p w14:paraId="15B3D7E5" w14:textId="77777777" w:rsidR="00C506EF" w:rsidRDefault="00C506EF">
            <w:pPr>
              <w:cnfStyle w:val="000000100000" w:firstRow="0" w:lastRow="0" w:firstColumn="0" w:lastColumn="0" w:oddVBand="0" w:evenVBand="0" w:oddHBand="1" w:evenHBand="0" w:firstRowFirstColumn="0" w:firstRowLastColumn="0" w:lastRowFirstColumn="0" w:lastRowLastColumn="0"/>
            </w:pPr>
            <w:r>
              <w:t xml:space="preserve">The findings were presented at the </w:t>
            </w:r>
            <w:proofErr w:type="gramStart"/>
            <w:r>
              <w:t>Annual  Sessions</w:t>
            </w:r>
            <w:proofErr w:type="gramEnd"/>
            <w:r>
              <w:t xml:space="preserve"> of the Nutrition Society of Sri Lanka in January 2020.</w:t>
            </w:r>
          </w:p>
          <w:p w14:paraId="2F6E28BC" w14:textId="77777777" w:rsidR="00C506EF" w:rsidRDefault="00202909">
            <w:pPr>
              <w:cnfStyle w:val="000000100000" w:firstRow="0" w:lastRow="0" w:firstColumn="0" w:lastColumn="0" w:oddVBand="0" w:evenVBand="0" w:oddHBand="1" w:evenHBand="0" w:firstRowFirstColumn="0" w:firstRowLastColumn="0" w:lastRowFirstColumn="0" w:lastRowLastColumn="0"/>
            </w:pPr>
            <w:r w:rsidRPr="00202909">
              <w:rPr>
                <w:b/>
              </w:rPr>
              <w:t xml:space="preserve">Abstract </w:t>
            </w:r>
            <w:r w:rsidR="00C506EF" w:rsidRPr="00202909">
              <w:rPr>
                <w:b/>
              </w:rPr>
              <w:t>attached</w:t>
            </w:r>
            <w:r w:rsidR="00C506EF">
              <w:t>.</w:t>
            </w:r>
          </w:p>
        </w:tc>
      </w:tr>
      <w:tr w:rsidR="008116DB" w14:paraId="1CDFC207" w14:textId="77777777" w:rsidTr="00C66555">
        <w:tc>
          <w:tcPr>
            <w:cnfStyle w:val="001000000000" w:firstRow="0" w:lastRow="0" w:firstColumn="1" w:lastColumn="0" w:oddVBand="0" w:evenVBand="0" w:oddHBand="0" w:evenHBand="0" w:firstRowFirstColumn="0" w:firstRowLastColumn="0" w:lastRowFirstColumn="0" w:lastRowLastColumn="0"/>
            <w:tcW w:w="14040" w:type="dxa"/>
            <w:gridSpan w:val="4"/>
          </w:tcPr>
          <w:p w14:paraId="7789B5E7" w14:textId="77777777" w:rsidR="008116DB" w:rsidRPr="004A4FD5" w:rsidRDefault="00AA3060">
            <w:pPr>
              <w:rPr>
                <w:sz w:val="28"/>
                <w:szCs w:val="28"/>
              </w:rPr>
            </w:pPr>
            <w:r w:rsidRPr="004A4FD5">
              <w:rPr>
                <w:sz w:val="28"/>
                <w:szCs w:val="28"/>
              </w:rPr>
              <w:t xml:space="preserve">Progress </w:t>
            </w:r>
            <w:proofErr w:type="spellStart"/>
            <w:r w:rsidRPr="004A4FD5">
              <w:rPr>
                <w:sz w:val="28"/>
                <w:szCs w:val="28"/>
              </w:rPr>
              <w:t>upto</w:t>
            </w:r>
            <w:proofErr w:type="spellEnd"/>
            <w:r w:rsidRPr="004A4FD5">
              <w:rPr>
                <w:sz w:val="28"/>
                <w:szCs w:val="28"/>
              </w:rPr>
              <w:t xml:space="preserve"> this stage was submitted to FAO as Report No 2 with all annexes on 5</w:t>
            </w:r>
            <w:r w:rsidRPr="004A4FD5">
              <w:rPr>
                <w:sz w:val="28"/>
                <w:szCs w:val="28"/>
                <w:vertAlign w:val="superscript"/>
              </w:rPr>
              <w:t>th</w:t>
            </w:r>
            <w:r w:rsidRPr="004A4FD5">
              <w:rPr>
                <w:sz w:val="28"/>
                <w:szCs w:val="28"/>
              </w:rPr>
              <w:t xml:space="preserve"> February 2020.</w:t>
            </w:r>
          </w:p>
          <w:p w14:paraId="79145A79" w14:textId="77777777" w:rsidR="004A4FD5" w:rsidRDefault="004A4FD5"/>
        </w:tc>
      </w:tr>
      <w:tr w:rsidR="00D12954" w14:paraId="768B6466"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4F2359F0" w14:textId="77777777" w:rsidR="008116DB" w:rsidRDefault="00491BF4" w:rsidP="00AA3060">
            <w:pPr>
              <w:spacing w:after="160" w:line="259" w:lineRule="auto"/>
              <w:rPr>
                <w:rFonts w:cstheme="minorHAnsi"/>
              </w:rPr>
            </w:pPr>
            <w:r w:rsidRPr="00F77DDE">
              <w:rPr>
                <w:lang w:val="en-GB"/>
              </w:rPr>
              <w:t xml:space="preserve">B5. </w:t>
            </w:r>
            <w:r w:rsidR="00AA3060">
              <w:rPr>
                <w:lang w:val="en-GB"/>
              </w:rPr>
              <w:t>Food Classification and Portion sizes</w:t>
            </w:r>
          </w:p>
        </w:tc>
        <w:tc>
          <w:tcPr>
            <w:tcW w:w="4191" w:type="dxa"/>
          </w:tcPr>
          <w:p w14:paraId="1A3E2C66" w14:textId="77777777" w:rsidR="00AA3060" w:rsidRPr="00F77DDE" w:rsidRDefault="00AA3060" w:rsidP="00AA3060">
            <w:pPr>
              <w:spacing w:after="160" w:line="259" w:lineRule="auto"/>
              <w:cnfStyle w:val="000000100000" w:firstRow="0" w:lastRow="0" w:firstColumn="0" w:lastColumn="0" w:oddVBand="0" w:evenVBand="0" w:oddHBand="1" w:evenHBand="0" w:firstRowFirstColumn="0" w:firstRowLastColumn="0" w:lastRowFirstColumn="0" w:lastRowLastColumn="0"/>
              <w:rPr>
                <w:b/>
                <w:lang w:val="en-GB"/>
              </w:rPr>
            </w:pPr>
            <w:r w:rsidRPr="00F77DDE">
              <w:rPr>
                <w:lang w:val="en-GB"/>
              </w:rPr>
              <w:t>Help conduct a 2 day workshop on food classification and portion sizes</w:t>
            </w:r>
            <w:r w:rsidRPr="00F77DDE">
              <w:rPr>
                <w:b/>
                <w:lang w:val="en-GB"/>
              </w:rPr>
              <w:t>. (WS3) Select classification at end of workshop</w:t>
            </w:r>
          </w:p>
          <w:p w14:paraId="5E3A0138" w14:textId="77777777" w:rsidR="008116DB" w:rsidRDefault="008116DB" w:rsidP="00065A37">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81" w:type="dxa"/>
          </w:tcPr>
          <w:p w14:paraId="724DBC13" w14:textId="77777777" w:rsidR="008116DB" w:rsidRDefault="00AA3060" w:rsidP="00AC768C">
            <w:pPr>
              <w:cnfStyle w:val="000000100000" w:firstRow="0" w:lastRow="0" w:firstColumn="0" w:lastColumn="0" w:oddVBand="0" w:evenVBand="0" w:oddHBand="1" w:evenHBand="0" w:firstRowFirstColumn="0" w:firstRowLastColumn="0" w:lastRowFirstColumn="0" w:lastRowLastColumn="0"/>
            </w:pPr>
            <w:r>
              <w:t>The workshop on Portion sizes was conducted on 1 day</w:t>
            </w:r>
            <w:r w:rsidR="00E50949">
              <w:t xml:space="preserve"> (face to face)</w:t>
            </w:r>
            <w:r>
              <w:t xml:space="preserve"> on the 2 of March 2020. Food group classification was first discussed and then portion sizes.</w:t>
            </w:r>
          </w:p>
          <w:p w14:paraId="2B3512F9" w14:textId="77777777" w:rsidR="00AA3060" w:rsidRPr="00AA3060" w:rsidRDefault="00AA3060" w:rsidP="00AC768C">
            <w:pPr>
              <w:cnfStyle w:val="000000100000" w:firstRow="0" w:lastRow="0" w:firstColumn="0" w:lastColumn="0" w:oddVBand="0" w:evenVBand="0" w:oddHBand="1" w:evenHBand="0" w:firstRowFirstColumn="0" w:firstRowLastColumn="0" w:lastRowFirstColumn="0" w:lastRowLastColumn="0"/>
              <w:rPr>
                <w:b/>
              </w:rPr>
            </w:pPr>
            <w:r w:rsidRPr="00AA3060">
              <w:rPr>
                <w:b/>
              </w:rPr>
              <w:t xml:space="preserve">Please see attached Agenda </w:t>
            </w:r>
            <w:r w:rsidR="005C63BC">
              <w:rPr>
                <w:b/>
              </w:rPr>
              <w:t>(</w:t>
            </w:r>
            <w:proofErr w:type="spellStart"/>
            <w:r w:rsidRPr="00AA3060">
              <w:rPr>
                <w:b/>
              </w:rPr>
              <w:t>Annexe</w:t>
            </w:r>
            <w:proofErr w:type="spellEnd"/>
            <w:r w:rsidR="004A4FD5">
              <w:rPr>
                <w:b/>
              </w:rPr>
              <w:t xml:space="preserve"> 1</w:t>
            </w:r>
            <w:r w:rsidR="005C63BC">
              <w:rPr>
                <w:b/>
              </w:rPr>
              <w:t>)</w:t>
            </w:r>
            <w:r w:rsidRPr="00AA3060">
              <w:rPr>
                <w:b/>
              </w:rPr>
              <w:t xml:space="preserve"> </w:t>
            </w:r>
          </w:p>
        </w:tc>
        <w:tc>
          <w:tcPr>
            <w:tcW w:w="3271" w:type="dxa"/>
          </w:tcPr>
          <w:p w14:paraId="2E25ADDB" w14:textId="77777777" w:rsidR="008116DB" w:rsidRDefault="00AA3060">
            <w:pPr>
              <w:cnfStyle w:val="000000100000" w:firstRow="0" w:lastRow="0" w:firstColumn="0" w:lastColumn="0" w:oddVBand="0" w:evenVBand="0" w:oddHBand="1" w:evenHBand="0" w:firstRowFirstColumn="0" w:firstRowLastColumn="0" w:lastRowFirstColumn="0" w:lastRowLastColumn="0"/>
            </w:pPr>
            <w:r>
              <w:t xml:space="preserve">This could not be completed in 1 </w:t>
            </w:r>
            <w:proofErr w:type="gramStart"/>
            <w:r>
              <w:t>day  and</w:t>
            </w:r>
            <w:proofErr w:type="gramEnd"/>
            <w:r>
              <w:t xml:space="preserve"> continued through Zoom for 2 more days. Resources were provided for Zoom subscription to the Nutrition Division to conduct such meetings. </w:t>
            </w:r>
            <w:r w:rsidRPr="00AA3060">
              <w:rPr>
                <w:b/>
              </w:rPr>
              <w:t xml:space="preserve">Please see attached </w:t>
            </w:r>
            <w:r w:rsidR="004A4FD5">
              <w:rPr>
                <w:b/>
              </w:rPr>
              <w:t xml:space="preserve">Food </w:t>
            </w:r>
            <w:r w:rsidR="005C63BC">
              <w:rPr>
                <w:b/>
              </w:rPr>
              <w:t>Classifications and Portion sizes (</w:t>
            </w:r>
            <w:proofErr w:type="spellStart"/>
            <w:r w:rsidRPr="00AA3060">
              <w:rPr>
                <w:b/>
              </w:rPr>
              <w:t>Annexe</w:t>
            </w:r>
            <w:proofErr w:type="spellEnd"/>
            <w:r w:rsidR="004A4FD5">
              <w:rPr>
                <w:b/>
              </w:rPr>
              <w:t xml:space="preserve"> 2</w:t>
            </w:r>
            <w:r w:rsidR="005C63BC">
              <w:rPr>
                <w:b/>
              </w:rPr>
              <w:t>)</w:t>
            </w:r>
          </w:p>
        </w:tc>
      </w:tr>
      <w:tr w:rsidR="00AA3060" w14:paraId="40C62FB9" w14:textId="77777777" w:rsidTr="004A1759">
        <w:tc>
          <w:tcPr>
            <w:cnfStyle w:val="001000000000" w:firstRow="0" w:lastRow="0" w:firstColumn="1" w:lastColumn="0" w:oddVBand="0" w:evenVBand="0" w:oddHBand="0" w:evenHBand="0" w:firstRowFirstColumn="0" w:firstRowLastColumn="0" w:lastRowFirstColumn="0" w:lastRowLastColumn="0"/>
            <w:tcW w:w="14040" w:type="dxa"/>
            <w:gridSpan w:val="4"/>
          </w:tcPr>
          <w:p w14:paraId="5C97A5F2" w14:textId="77777777" w:rsidR="00AA3060" w:rsidRDefault="00AA3060">
            <w:r>
              <w:t xml:space="preserve">Activities were interrupted due to </w:t>
            </w:r>
            <w:proofErr w:type="spellStart"/>
            <w:r>
              <w:t>Covid</w:t>
            </w:r>
            <w:proofErr w:type="spellEnd"/>
            <w:r>
              <w:t xml:space="preserve"> 19 from March 3 </w:t>
            </w:r>
            <w:proofErr w:type="gramStart"/>
            <w:r>
              <w:t>onwards .</w:t>
            </w:r>
            <w:proofErr w:type="gramEnd"/>
            <w:r>
              <w:t xml:space="preserve"> A workshop planned at Citrus Hotel </w:t>
            </w:r>
            <w:proofErr w:type="spellStart"/>
            <w:r>
              <w:t>Waskaduwa</w:t>
            </w:r>
            <w:proofErr w:type="spellEnd"/>
            <w:r>
              <w:t xml:space="preserve"> on the 17 and </w:t>
            </w:r>
            <w:proofErr w:type="gramStart"/>
            <w:r>
              <w:t>18</w:t>
            </w:r>
            <w:r>
              <w:rPr>
                <w:vertAlign w:val="superscript"/>
              </w:rPr>
              <w:t xml:space="preserve"> </w:t>
            </w:r>
            <w:r>
              <w:t xml:space="preserve"> March</w:t>
            </w:r>
            <w:proofErr w:type="gramEnd"/>
            <w:r>
              <w:t xml:space="preserve"> 2020 to formulate FBDGs and discuss implementation could not be held. Some meetings were done on Zoom particularly for finalizing food classification and portion sizes as well as framing FBDGs based on Technical Recommendations of the TRR. Activities recommenced actively in July 2020.</w:t>
            </w:r>
          </w:p>
        </w:tc>
      </w:tr>
      <w:tr w:rsidR="00D12954" w14:paraId="35689218"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0E219AE3" w14:textId="77777777" w:rsidR="008116DB" w:rsidRDefault="00E50949" w:rsidP="00E50949">
            <w:pPr>
              <w:spacing w:after="160" w:line="259" w:lineRule="auto"/>
              <w:rPr>
                <w:rFonts w:cstheme="minorHAnsi"/>
              </w:rPr>
            </w:pPr>
            <w:r w:rsidRPr="00F77DDE">
              <w:rPr>
                <w:lang w:val="en-GB"/>
              </w:rPr>
              <w:lastRenderedPageBreak/>
              <w:t>B6</w:t>
            </w:r>
          </w:p>
        </w:tc>
        <w:tc>
          <w:tcPr>
            <w:tcW w:w="4191" w:type="dxa"/>
          </w:tcPr>
          <w:p w14:paraId="3A3F9F4D" w14:textId="77777777" w:rsidR="00E50949" w:rsidRPr="00F77DDE" w:rsidRDefault="00E50949" w:rsidP="00E50949">
            <w:pPr>
              <w:spacing w:after="160" w:line="259" w:lineRule="auto"/>
              <w:cnfStyle w:val="000000100000" w:firstRow="0" w:lastRow="0" w:firstColumn="0" w:lastColumn="0" w:oddVBand="0" w:evenVBand="0" w:oddHBand="1" w:evenHBand="0" w:firstRowFirstColumn="0" w:firstRowLastColumn="0" w:lastRowFirstColumn="0" w:lastRowLastColumn="0"/>
              <w:rPr>
                <w:b/>
                <w:lang w:val="en-GB"/>
              </w:rPr>
            </w:pPr>
            <w:r w:rsidRPr="00F77DDE">
              <w:rPr>
                <w:lang w:val="en-GB"/>
              </w:rPr>
              <w:t xml:space="preserve">Assist with developing Technical Guidelines </w:t>
            </w:r>
            <w:r w:rsidRPr="00F77DDE">
              <w:rPr>
                <w:b/>
                <w:lang w:val="en-GB"/>
              </w:rPr>
              <w:t>(Step 4 of the global process).</w:t>
            </w:r>
          </w:p>
          <w:p w14:paraId="35CF2696" w14:textId="77777777" w:rsidR="008116DB" w:rsidRDefault="008116DB" w:rsidP="00065A37">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81" w:type="dxa"/>
          </w:tcPr>
          <w:p w14:paraId="67082B9F" w14:textId="77777777" w:rsidR="008116DB" w:rsidRDefault="00E50949" w:rsidP="00AC768C">
            <w:pPr>
              <w:cnfStyle w:val="000000100000" w:firstRow="0" w:lastRow="0" w:firstColumn="0" w:lastColumn="0" w:oddVBand="0" w:evenVBand="0" w:oddHBand="1" w:evenHBand="0" w:firstRowFirstColumn="0" w:firstRowLastColumn="0" w:lastRowFirstColumn="0" w:lastRowLastColumn="0"/>
            </w:pPr>
            <w:r>
              <w:t>Technical Recommendations</w:t>
            </w:r>
            <w:r w:rsidR="00117DBA">
              <w:t xml:space="preserve"> (TRs)</w:t>
            </w:r>
            <w:r>
              <w:t xml:space="preserve"> were framed from the TRR and Diet Modelling Report by the Consultants and submitted to the Nutrition </w:t>
            </w:r>
            <w:r w:rsidR="00117DBA">
              <w:t>Division for ease of converting TRs to</w:t>
            </w:r>
            <w:r>
              <w:t xml:space="preserve"> FBDGs</w:t>
            </w:r>
          </w:p>
          <w:p w14:paraId="3F7E5884" w14:textId="77777777" w:rsidR="00E50949" w:rsidRPr="00E50949" w:rsidRDefault="00E50949" w:rsidP="00E50949">
            <w:pPr>
              <w:cnfStyle w:val="000000100000" w:firstRow="0" w:lastRow="0" w:firstColumn="0" w:lastColumn="0" w:oddVBand="0" w:evenVBand="0" w:oddHBand="1" w:evenHBand="0" w:firstRowFirstColumn="0" w:firstRowLastColumn="0" w:lastRowFirstColumn="0" w:lastRowLastColumn="0"/>
              <w:rPr>
                <w:b/>
              </w:rPr>
            </w:pPr>
            <w:r w:rsidRPr="00E50949">
              <w:rPr>
                <w:b/>
              </w:rPr>
              <w:t>Please see attached recommendations (</w:t>
            </w:r>
            <w:proofErr w:type="spellStart"/>
            <w:r w:rsidRPr="00E50949">
              <w:rPr>
                <w:b/>
              </w:rPr>
              <w:t>Annexe</w:t>
            </w:r>
            <w:proofErr w:type="spellEnd"/>
            <w:r w:rsidR="004A4FD5">
              <w:rPr>
                <w:b/>
              </w:rPr>
              <w:t xml:space="preserve"> 3</w:t>
            </w:r>
            <w:r w:rsidRPr="00E50949">
              <w:rPr>
                <w:b/>
              </w:rPr>
              <w:t>)</w:t>
            </w:r>
            <w:r>
              <w:rPr>
                <w:b/>
              </w:rPr>
              <w:t xml:space="preserve"> </w:t>
            </w:r>
          </w:p>
        </w:tc>
        <w:tc>
          <w:tcPr>
            <w:tcW w:w="3271" w:type="dxa"/>
          </w:tcPr>
          <w:p w14:paraId="6D168D0D" w14:textId="77777777" w:rsidR="008116DB" w:rsidRDefault="00E50949">
            <w:pPr>
              <w:cnfStyle w:val="000000100000" w:firstRow="0" w:lastRow="0" w:firstColumn="0" w:lastColumn="0" w:oddVBand="0" w:evenVBand="0" w:oddHBand="1" w:evenHBand="0" w:firstRowFirstColumn="0" w:firstRowLastColumn="0" w:lastRowFirstColumn="0" w:lastRowLastColumn="0"/>
            </w:pPr>
            <w:r>
              <w:t>Selected FBDGs from other countries too were shared.</w:t>
            </w:r>
          </w:p>
          <w:p w14:paraId="152E2868" w14:textId="77777777" w:rsidR="00E50949" w:rsidRDefault="00E50949">
            <w:pPr>
              <w:cnfStyle w:val="000000100000" w:firstRow="0" w:lastRow="0" w:firstColumn="0" w:lastColumn="0" w:oddVBand="0" w:evenVBand="0" w:oddHBand="1" w:evenHBand="0" w:firstRowFirstColumn="0" w:firstRowLastColumn="0" w:lastRowFirstColumn="0" w:lastRowLastColumn="0"/>
            </w:pPr>
          </w:p>
          <w:p w14:paraId="26D0DADA" w14:textId="77777777" w:rsidR="00E50949" w:rsidRDefault="00E50949">
            <w:pPr>
              <w:cnfStyle w:val="000000100000" w:firstRow="0" w:lastRow="0" w:firstColumn="0" w:lastColumn="0" w:oddVBand="0" w:evenVBand="0" w:oddHBand="1" w:evenHBand="0" w:firstRowFirstColumn="0" w:firstRowLastColumn="0" w:lastRowFirstColumn="0" w:lastRowLastColumn="0"/>
            </w:pPr>
            <w:r>
              <w:t>FBDG formulation was</w:t>
            </w:r>
            <w:r w:rsidRPr="00E50949">
              <w:t xml:space="preserve"> discussed on Zoom and </w:t>
            </w:r>
            <w:r w:rsidR="00117DBA">
              <w:t xml:space="preserve">framed FBDGs were </w:t>
            </w:r>
            <w:r w:rsidRPr="00E50949">
              <w:t>exchanged on email throughout the months of April and May.</w:t>
            </w:r>
          </w:p>
        </w:tc>
      </w:tr>
      <w:tr w:rsidR="00117DBA" w14:paraId="22C195DF"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07B985B4" w14:textId="77777777" w:rsidR="00117DBA" w:rsidRPr="00F77DDE" w:rsidRDefault="00117DBA" w:rsidP="00117DBA">
            <w:pPr>
              <w:spacing w:after="160" w:line="259" w:lineRule="auto"/>
              <w:rPr>
                <w:lang w:val="en-GB"/>
              </w:rPr>
            </w:pPr>
            <w:r w:rsidRPr="00F77DDE">
              <w:rPr>
                <w:lang w:val="en-GB"/>
              </w:rPr>
              <w:t>B7. (Step 5 of the global process – converting technical guidelines based on nutrient requirements to food based guidelines) (3 days - WS4)</w:t>
            </w:r>
          </w:p>
          <w:p w14:paraId="734AFBD7" w14:textId="77777777" w:rsidR="00117DBA" w:rsidRPr="00F77DDE" w:rsidRDefault="00117DBA" w:rsidP="00117DBA">
            <w:pPr>
              <w:spacing w:after="160" w:line="259" w:lineRule="auto"/>
              <w:rPr>
                <w:lang w:val="en-GB"/>
              </w:rPr>
            </w:pPr>
          </w:p>
        </w:tc>
        <w:tc>
          <w:tcPr>
            <w:tcW w:w="4191" w:type="dxa"/>
          </w:tcPr>
          <w:p w14:paraId="1EAC62D0" w14:textId="77777777" w:rsidR="00117DBA" w:rsidRPr="00F77DDE" w:rsidRDefault="00117DBA" w:rsidP="00117DBA">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Assist with comparing</w:t>
            </w:r>
            <w:r w:rsidRPr="00F77DDE">
              <w:rPr>
                <w:lang w:val="en-GB"/>
              </w:rPr>
              <w:t xml:space="preserve"> how closely the Technical Guidelines match with the existing FBDGs and make suitable changes to content and style of writing of FBDGs. </w:t>
            </w:r>
          </w:p>
        </w:tc>
        <w:tc>
          <w:tcPr>
            <w:tcW w:w="3481" w:type="dxa"/>
          </w:tcPr>
          <w:p w14:paraId="56579B34" w14:textId="77777777" w:rsidR="00117DBA" w:rsidRDefault="00E60AA5" w:rsidP="00AC768C">
            <w:pPr>
              <w:cnfStyle w:val="000000000000" w:firstRow="0" w:lastRow="0" w:firstColumn="0" w:lastColumn="0" w:oddVBand="0" w:evenVBand="0" w:oddHBand="0" w:evenHBand="0" w:firstRowFirstColumn="0" w:firstRowLastColumn="0" w:lastRowFirstColumn="0" w:lastRowLastColumn="0"/>
            </w:pPr>
            <w:r>
              <w:t>All the work done through email and Zoom in formulating the FBDGs based on the finalized food classification was shared at a Zoom meeting on the 4</w:t>
            </w:r>
            <w:r w:rsidRPr="00E60AA5">
              <w:rPr>
                <w:vertAlign w:val="superscript"/>
              </w:rPr>
              <w:t>th</w:t>
            </w:r>
            <w:r>
              <w:t xml:space="preserve"> of June</w:t>
            </w:r>
            <w:r w:rsidRPr="00E60AA5">
              <w:rPr>
                <w:b/>
              </w:rPr>
              <w:t>. Please see attached draft FBDGs and Portion sizes (</w:t>
            </w:r>
            <w:proofErr w:type="spellStart"/>
            <w:r w:rsidRPr="00E60AA5">
              <w:rPr>
                <w:b/>
              </w:rPr>
              <w:t>Annexe</w:t>
            </w:r>
            <w:proofErr w:type="spellEnd"/>
            <w:r w:rsidR="004A4FD5">
              <w:rPr>
                <w:b/>
              </w:rPr>
              <w:t xml:space="preserve"> 4</w:t>
            </w:r>
            <w:r w:rsidRPr="00E60AA5">
              <w:rPr>
                <w:b/>
              </w:rPr>
              <w:t>)</w:t>
            </w:r>
          </w:p>
        </w:tc>
        <w:tc>
          <w:tcPr>
            <w:tcW w:w="3271" w:type="dxa"/>
          </w:tcPr>
          <w:p w14:paraId="79EA0B54" w14:textId="77777777" w:rsidR="00117DBA" w:rsidRDefault="00E60AA5">
            <w:pPr>
              <w:cnfStyle w:val="000000000000" w:firstRow="0" w:lastRow="0" w:firstColumn="0" w:lastColumn="0" w:oddVBand="0" w:evenVBand="0" w:oddHBand="0" w:evenHBand="0" w:firstRowFirstColumn="0" w:firstRowLastColumn="0" w:lastRowFirstColumn="0" w:lastRowLastColumn="0"/>
            </w:pPr>
            <w:r>
              <w:t>Alternate modes of communication used as face to face meetings were still not possible.</w:t>
            </w:r>
          </w:p>
        </w:tc>
      </w:tr>
      <w:tr w:rsidR="00E60AA5" w14:paraId="47040D88"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779F4554" w14:textId="77777777" w:rsidR="00E60AA5" w:rsidRPr="00F77DDE" w:rsidRDefault="00E60AA5" w:rsidP="00117DBA">
            <w:pPr>
              <w:rPr>
                <w:lang w:val="en-GB"/>
              </w:rPr>
            </w:pPr>
            <w:r>
              <w:rPr>
                <w:lang w:val="en-GB"/>
              </w:rPr>
              <w:t>B8. Food Graphic</w:t>
            </w:r>
          </w:p>
        </w:tc>
        <w:tc>
          <w:tcPr>
            <w:tcW w:w="4191" w:type="dxa"/>
          </w:tcPr>
          <w:p w14:paraId="3433A5FF" w14:textId="77777777" w:rsidR="00E60AA5" w:rsidRDefault="00E60AA5" w:rsidP="00117DBA">
            <w:pPr>
              <w:cnfStyle w:val="000000100000" w:firstRow="0" w:lastRow="0" w:firstColumn="0" w:lastColumn="0" w:oddVBand="0" w:evenVBand="0" w:oddHBand="1" w:evenHBand="0" w:firstRowFirstColumn="0" w:firstRowLastColumn="0" w:lastRowFirstColumn="0" w:lastRowLastColumn="0"/>
              <w:rPr>
                <w:lang w:val="en-GB"/>
              </w:rPr>
            </w:pPr>
            <w:r>
              <w:rPr>
                <w:lang w:val="en-GB"/>
              </w:rPr>
              <w:t>Suggest and validate a food graphic</w:t>
            </w:r>
          </w:p>
        </w:tc>
        <w:tc>
          <w:tcPr>
            <w:tcW w:w="3481" w:type="dxa"/>
          </w:tcPr>
          <w:p w14:paraId="3C73F27E" w14:textId="77777777" w:rsidR="00E60AA5" w:rsidRDefault="00E60AA5" w:rsidP="00AC768C">
            <w:pPr>
              <w:cnfStyle w:val="000000100000" w:firstRow="0" w:lastRow="0" w:firstColumn="0" w:lastColumn="0" w:oddVBand="0" w:evenVBand="0" w:oddHBand="1" w:evenHBand="0" w:firstRowFirstColumn="0" w:firstRowLastColumn="0" w:lastRowFirstColumn="0" w:lastRowLastColumn="0"/>
            </w:pPr>
            <w:r>
              <w:t>These ideas too were exchanged on email. Near final selection was – the winnowing fan and the national food plate in a stylized form</w:t>
            </w:r>
          </w:p>
        </w:tc>
        <w:tc>
          <w:tcPr>
            <w:tcW w:w="3271" w:type="dxa"/>
          </w:tcPr>
          <w:p w14:paraId="472A90DB" w14:textId="77777777" w:rsidR="00E60AA5" w:rsidRDefault="00E60AA5">
            <w:pPr>
              <w:cnfStyle w:val="000000100000" w:firstRow="0" w:lastRow="0" w:firstColumn="0" w:lastColumn="0" w:oddVBand="0" w:evenVBand="0" w:oddHBand="1" w:evenHBand="0" w:firstRowFirstColumn="0" w:firstRowLastColumn="0" w:lastRowFirstColumn="0" w:lastRowLastColumn="0"/>
            </w:pPr>
            <w:r>
              <w:t>These two symbols were to be suggested to the Graphic artist who was to be taken as part of a Communications Consultancy.</w:t>
            </w:r>
            <w:r w:rsidR="004A4FD5">
              <w:t xml:space="preserve"> </w:t>
            </w:r>
            <w:r w:rsidR="004A4FD5" w:rsidRPr="004A4FD5">
              <w:rPr>
                <w:b/>
              </w:rPr>
              <w:t>Arogya was taken as the name of the FBDGs and the stylized food plate as the Logo</w:t>
            </w:r>
            <w:r w:rsidR="004A4FD5">
              <w:t xml:space="preserve">  </w:t>
            </w:r>
            <w:r w:rsidR="004A4FD5" w:rsidRPr="004A4FD5">
              <w:rPr>
                <w:b/>
              </w:rPr>
              <w:t xml:space="preserve">(See </w:t>
            </w:r>
            <w:proofErr w:type="spellStart"/>
            <w:r w:rsidR="004A4FD5" w:rsidRPr="004A4FD5">
              <w:rPr>
                <w:b/>
              </w:rPr>
              <w:t>Annexe</w:t>
            </w:r>
            <w:proofErr w:type="spellEnd"/>
            <w:r w:rsidR="004A4FD5" w:rsidRPr="004A4FD5">
              <w:rPr>
                <w:b/>
              </w:rPr>
              <w:t xml:space="preserve"> 5)</w:t>
            </w:r>
          </w:p>
        </w:tc>
      </w:tr>
      <w:tr w:rsidR="00E60AA5" w14:paraId="4061A628"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0187EA6F" w14:textId="77777777" w:rsidR="00E60AA5" w:rsidRPr="00F77DDE" w:rsidRDefault="00E60AA5" w:rsidP="00E60AA5">
            <w:pPr>
              <w:rPr>
                <w:lang w:val="en-GB"/>
              </w:rPr>
            </w:pPr>
            <w:r w:rsidRPr="00F77DDE">
              <w:rPr>
                <w:lang w:val="en-GB"/>
              </w:rPr>
              <w:t>B9.</w:t>
            </w:r>
            <w:r w:rsidR="0064783C">
              <w:rPr>
                <w:lang w:val="en-GB"/>
              </w:rPr>
              <w:t xml:space="preserve"> Pilot Testing</w:t>
            </w:r>
            <w:r w:rsidR="005F57CE">
              <w:rPr>
                <w:lang w:val="en-GB"/>
              </w:rPr>
              <w:t xml:space="preserve"> FBDGs</w:t>
            </w:r>
          </w:p>
        </w:tc>
        <w:tc>
          <w:tcPr>
            <w:tcW w:w="4191" w:type="dxa"/>
          </w:tcPr>
          <w:p w14:paraId="56395780" w14:textId="77777777" w:rsidR="00E60AA5" w:rsidRDefault="00E60AA5" w:rsidP="00117DBA">
            <w:pPr>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Based on a protocol/approach</w:t>
            </w:r>
            <w:r w:rsidR="005F57CE">
              <w:rPr>
                <w:lang w:val="en-GB"/>
              </w:rPr>
              <w:t>,</w:t>
            </w:r>
            <w:r w:rsidRPr="00F77DDE">
              <w:rPr>
                <w:lang w:val="en-GB"/>
              </w:rPr>
              <w:t xml:space="preserve"> pilot test the revised FBDGs and graphic. The pilot test will include areas of testing such as comprehensibility, relevanc</w:t>
            </w:r>
            <w:r w:rsidR="0064783C">
              <w:rPr>
                <w:lang w:val="en-GB"/>
              </w:rPr>
              <w:t xml:space="preserve">e, presentation and </w:t>
            </w:r>
            <w:r>
              <w:rPr>
                <w:lang w:val="en-GB"/>
              </w:rPr>
              <w:t xml:space="preserve">feasibility </w:t>
            </w:r>
          </w:p>
        </w:tc>
        <w:tc>
          <w:tcPr>
            <w:tcW w:w="3481" w:type="dxa"/>
          </w:tcPr>
          <w:p w14:paraId="70DEA5A9" w14:textId="77777777" w:rsidR="00E60AA5" w:rsidRDefault="0064783C" w:rsidP="00AC768C">
            <w:pPr>
              <w:cnfStyle w:val="000000000000" w:firstRow="0" w:lastRow="0" w:firstColumn="0" w:lastColumn="0" w:oddVBand="0" w:evenVBand="0" w:oddHBand="0" w:evenHBand="0" w:firstRowFirstColumn="0" w:firstRowLastColumn="0" w:lastRowFirstColumn="0" w:lastRowLastColumn="0"/>
            </w:pPr>
            <w:r>
              <w:t>This was comp</w:t>
            </w:r>
            <w:r w:rsidR="0032180D">
              <w:t>leted in 7</w:t>
            </w:r>
            <w:r>
              <w:t xml:space="preserve"> Districts in combination with the baseline formative research. Two teams from the Nutrition Division, Team A and B each comprising of 4 staff members visited the Districts of </w:t>
            </w:r>
            <w:r w:rsidR="00EA69A8">
              <w:t xml:space="preserve">Colombo, Kalutara, Gampaha, </w:t>
            </w:r>
            <w:proofErr w:type="spellStart"/>
            <w:r w:rsidR="0032180D">
              <w:t>Moneragala</w:t>
            </w:r>
            <w:proofErr w:type="spellEnd"/>
            <w:r w:rsidR="00EA69A8">
              <w:t xml:space="preserve">, </w:t>
            </w:r>
            <w:proofErr w:type="spellStart"/>
            <w:r w:rsidR="00EA69A8">
              <w:t>Hambanthota</w:t>
            </w:r>
            <w:proofErr w:type="spellEnd"/>
            <w:r w:rsidR="00EA69A8">
              <w:t>,</w:t>
            </w:r>
            <w:r w:rsidR="0032180D">
              <w:t xml:space="preserve"> Puttalam and</w:t>
            </w:r>
            <w:r w:rsidR="00EA69A8">
              <w:t xml:space="preserve"> Kilinochchi</w:t>
            </w:r>
            <w:r w:rsidR="009C0895">
              <w:t xml:space="preserve"> (These took</w:t>
            </w:r>
            <w:r w:rsidR="00A8676D">
              <w:t xml:space="preserve"> place from </w:t>
            </w:r>
            <w:r w:rsidR="009C0895">
              <w:t>the 10</w:t>
            </w:r>
            <w:r w:rsidR="009C0895" w:rsidRPr="009C0895">
              <w:rPr>
                <w:vertAlign w:val="superscript"/>
              </w:rPr>
              <w:t>th</w:t>
            </w:r>
            <w:r w:rsidR="009C0895">
              <w:t xml:space="preserve"> November to 5</w:t>
            </w:r>
            <w:r w:rsidR="009C0895" w:rsidRPr="009C0895">
              <w:rPr>
                <w:vertAlign w:val="superscript"/>
              </w:rPr>
              <w:t>th</w:t>
            </w:r>
            <w:r w:rsidR="009C0895">
              <w:t xml:space="preserve"> December 2020 spending three da</w:t>
            </w:r>
            <w:r w:rsidR="004A4FD5">
              <w:t xml:space="preserve">ys, two nights in each </w:t>
            </w:r>
            <w:r w:rsidR="004A4FD5">
              <w:lastRenderedPageBreak/>
              <w:t>location in some locations and three nights, 4 days in others)</w:t>
            </w:r>
          </w:p>
        </w:tc>
        <w:tc>
          <w:tcPr>
            <w:tcW w:w="3271" w:type="dxa"/>
          </w:tcPr>
          <w:p w14:paraId="288639BC" w14:textId="77777777" w:rsidR="00E60AA5" w:rsidRDefault="00E60AA5">
            <w:pPr>
              <w:cnfStyle w:val="000000000000" w:firstRow="0" w:lastRow="0" w:firstColumn="0" w:lastColumn="0" w:oddVBand="0" w:evenVBand="0" w:oddHBand="0" w:evenHBand="0" w:firstRowFirstColumn="0" w:firstRowLastColumn="0" w:lastRowFirstColumn="0" w:lastRowLastColumn="0"/>
            </w:pPr>
          </w:p>
        </w:tc>
      </w:tr>
      <w:tr w:rsidR="005F57CE" w14:paraId="3AD280F8" w14:textId="77777777" w:rsidTr="005F5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0" w:type="dxa"/>
            <w:gridSpan w:val="4"/>
            <w:shd w:val="clear" w:color="auto" w:fill="2E74B5" w:themeFill="accent1" w:themeFillShade="BF"/>
          </w:tcPr>
          <w:p w14:paraId="7D302398" w14:textId="77777777" w:rsidR="005F57CE" w:rsidRPr="005F57CE" w:rsidRDefault="005F57CE">
            <w:pPr>
              <w:rPr>
                <w:color w:val="FFFFFF" w:themeColor="background1"/>
                <w:sz w:val="28"/>
                <w:szCs w:val="28"/>
              </w:rPr>
            </w:pPr>
            <w:r w:rsidRPr="005F57CE">
              <w:rPr>
                <w:color w:val="FFFFFF" w:themeColor="background1"/>
                <w:sz w:val="28"/>
                <w:szCs w:val="28"/>
                <w:lang w:val="en"/>
              </w:rPr>
              <w:t>C) Develop an Action Plan for the implementation</w:t>
            </w:r>
            <w:r>
              <w:rPr>
                <w:color w:val="FFFFFF" w:themeColor="background1"/>
                <w:sz w:val="28"/>
                <w:szCs w:val="28"/>
                <w:lang w:val="en"/>
              </w:rPr>
              <w:t xml:space="preserve"> and dissemination of the FBDGs</w:t>
            </w:r>
          </w:p>
        </w:tc>
      </w:tr>
      <w:tr w:rsidR="005F57CE" w14:paraId="64B0178B"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38AA8296" w14:textId="77777777" w:rsidR="005F57CE" w:rsidRPr="00F77DDE" w:rsidRDefault="005F57CE" w:rsidP="00E60AA5">
            <w:pPr>
              <w:rPr>
                <w:lang w:val="en-GB"/>
              </w:rPr>
            </w:pPr>
          </w:p>
        </w:tc>
        <w:tc>
          <w:tcPr>
            <w:tcW w:w="4191" w:type="dxa"/>
          </w:tcPr>
          <w:p w14:paraId="00607BD4" w14:textId="77777777" w:rsidR="005F57CE" w:rsidRPr="00F77DDE" w:rsidRDefault="005F57CE" w:rsidP="00117DBA">
            <w:pPr>
              <w:cnfStyle w:val="000000000000" w:firstRow="0" w:lastRow="0" w:firstColumn="0" w:lastColumn="0" w:oddVBand="0" w:evenVBand="0" w:oddHBand="0" w:evenHBand="0" w:firstRowFirstColumn="0" w:firstRowLastColumn="0" w:lastRowFirstColumn="0" w:lastRowLastColumn="0"/>
              <w:rPr>
                <w:lang w:val="en-GB"/>
              </w:rPr>
            </w:pPr>
          </w:p>
        </w:tc>
        <w:tc>
          <w:tcPr>
            <w:tcW w:w="3481" w:type="dxa"/>
          </w:tcPr>
          <w:p w14:paraId="107B247F" w14:textId="77777777" w:rsidR="005F57CE" w:rsidRDefault="005F57CE" w:rsidP="00AC768C">
            <w:pPr>
              <w:cnfStyle w:val="000000000000" w:firstRow="0" w:lastRow="0" w:firstColumn="0" w:lastColumn="0" w:oddVBand="0" w:evenVBand="0" w:oddHBand="0" w:evenHBand="0" w:firstRowFirstColumn="0" w:firstRowLastColumn="0" w:lastRowFirstColumn="0" w:lastRowLastColumn="0"/>
            </w:pPr>
          </w:p>
        </w:tc>
        <w:tc>
          <w:tcPr>
            <w:tcW w:w="3271" w:type="dxa"/>
          </w:tcPr>
          <w:p w14:paraId="5F33E39E" w14:textId="77777777" w:rsidR="005F57CE" w:rsidRDefault="005F57CE">
            <w:pPr>
              <w:cnfStyle w:val="000000000000" w:firstRow="0" w:lastRow="0" w:firstColumn="0" w:lastColumn="0" w:oddVBand="0" w:evenVBand="0" w:oddHBand="0" w:evenHBand="0" w:firstRowFirstColumn="0" w:firstRowLastColumn="0" w:lastRowFirstColumn="0" w:lastRowLastColumn="0"/>
            </w:pPr>
          </w:p>
        </w:tc>
      </w:tr>
      <w:tr w:rsidR="005F57CE" w14:paraId="24081AF9"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5284182C" w14:textId="77777777" w:rsidR="005F57CE" w:rsidRPr="00F77DDE" w:rsidRDefault="00193EC0" w:rsidP="00E60AA5">
            <w:pPr>
              <w:rPr>
                <w:lang w:val="en-GB"/>
              </w:rPr>
            </w:pPr>
            <w:r>
              <w:rPr>
                <w:lang w:val="en-GB"/>
              </w:rPr>
              <w:t>C1</w:t>
            </w:r>
          </w:p>
        </w:tc>
        <w:tc>
          <w:tcPr>
            <w:tcW w:w="4191" w:type="dxa"/>
          </w:tcPr>
          <w:p w14:paraId="30A0204F" w14:textId="77777777" w:rsidR="005F57CE" w:rsidRPr="00F77DDE" w:rsidRDefault="00193EC0" w:rsidP="00117DBA">
            <w:pPr>
              <w:cnfStyle w:val="000000100000" w:firstRow="0" w:lastRow="0" w:firstColumn="0" w:lastColumn="0" w:oddVBand="0" w:evenVBand="0" w:oddHBand="1" w:evenHBand="0" w:firstRowFirstColumn="0" w:firstRowLastColumn="0" w:lastRowFirstColumn="0" w:lastRowLastColumn="0"/>
              <w:rPr>
                <w:lang w:val="en-GB"/>
              </w:rPr>
            </w:pPr>
            <w:r>
              <w:rPr>
                <w:lang w:val="en-GB"/>
              </w:rPr>
              <w:t>Complete a Rapid Stakeholder Analysis</w:t>
            </w:r>
          </w:p>
        </w:tc>
        <w:tc>
          <w:tcPr>
            <w:tcW w:w="3481" w:type="dxa"/>
          </w:tcPr>
          <w:p w14:paraId="0A0445C1" w14:textId="77777777" w:rsidR="005F57CE" w:rsidRDefault="00193EC0" w:rsidP="00AC768C">
            <w:pPr>
              <w:cnfStyle w:val="000000100000" w:firstRow="0" w:lastRow="0" w:firstColumn="0" w:lastColumn="0" w:oddVBand="0" w:evenVBand="0" w:oddHBand="1" w:evenHBand="0" w:firstRowFirstColumn="0" w:firstRowLastColumn="0" w:lastRowFirstColumn="0" w:lastRowLastColumn="0"/>
            </w:pPr>
            <w:r>
              <w:t>This was completed by the Consultants on the 26</w:t>
            </w:r>
            <w:r w:rsidRPr="00193EC0">
              <w:rPr>
                <w:vertAlign w:val="superscript"/>
              </w:rPr>
              <w:t>th</w:t>
            </w:r>
            <w:r>
              <w:t xml:space="preserve"> of April 2020 and submitted to the Nutrition Division. The Illustration Collaboration Map approach was employed to complete this. </w:t>
            </w:r>
            <w:r w:rsidRPr="00AF4498">
              <w:rPr>
                <w:b/>
              </w:rPr>
              <w:t xml:space="preserve">Stakeholder Analysis ( see </w:t>
            </w:r>
            <w:proofErr w:type="spellStart"/>
            <w:r w:rsidR="00AF4498">
              <w:rPr>
                <w:b/>
              </w:rPr>
              <w:t>Annexe</w:t>
            </w:r>
            <w:proofErr w:type="spellEnd"/>
            <w:r w:rsidR="004A4FD5">
              <w:rPr>
                <w:b/>
              </w:rPr>
              <w:t xml:space="preserve"> 6</w:t>
            </w:r>
            <w:r w:rsidR="00AF4498">
              <w:rPr>
                <w:b/>
              </w:rPr>
              <w:t>)</w:t>
            </w:r>
          </w:p>
        </w:tc>
        <w:tc>
          <w:tcPr>
            <w:tcW w:w="3271" w:type="dxa"/>
          </w:tcPr>
          <w:p w14:paraId="60F4A26D" w14:textId="77777777" w:rsidR="005F57CE" w:rsidRDefault="00F5557D">
            <w:pPr>
              <w:cnfStyle w:val="000000100000" w:firstRow="0" w:lastRow="0" w:firstColumn="0" w:lastColumn="0" w:oddVBand="0" w:evenVBand="0" w:oddHBand="1" w:evenHBand="0" w:firstRowFirstColumn="0" w:firstRowLastColumn="0" w:lastRowFirstColumn="0" w:lastRowLastColumn="0"/>
            </w:pPr>
            <w:r>
              <w:t>This is to be used in the communications strategy and implementation plan</w:t>
            </w:r>
          </w:p>
        </w:tc>
      </w:tr>
      <w:tr w:rsidR="005F57CE" w14:paraId="0DD6939A"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65FF8118" w14:textId="77777777" w:rsidR="00F5557D" w:rsidRPr="00F77DDE" w:rsidRDefault="00F5557D" w:rsidP="00F5557D">
            <w:pPr>
              <w:spacing w:after="160" w:line="259" w:lineRule="auto"/>
              <w:rPr>
                <w:b w:val="0"/>
                <w:lang w:val="en-GB"/>
              </w:rPr>
            </w:pPr>
            <w:r w:rsidRPr="00F77DDE">
              <w:rPr>
                <w:lang w:val="en-GB"/>
              </w:rPr>
              <w:t>C2. (Step 10 of the global process)</w:t>
            </w:r>
          </w:p>
          <w:p w14:paraId="1608703B" w14:textId="77777777" w:rsidR="00F5557D" w:rsidRPr="00F77DDE" w:rsidRDefault="00F5557D" w:rsidP="00F5557D">
            <w:pPr>
              <w:spacing w:after="160" w:line="259" w:lineRule="auto"/>
              <w:rPr>
                <w:lang w:val="en-GB"/>
              </w:rPr>
            </w:pPr>
          </w:p>
          <w:p w14:paraId="5CC63A3C" w14:textId="77777777" w:rsidR="005F57CE" w:rsidRPr="00F77DDE" w:rsidRDefault="005F57CE" w:rsidP="0060321B">
            <w:pPr>
              <w:rPr>
                <w:lang w:val="en-GB"/>
              </w:rPr>
            </w:pPr>
          </w:p>
        </w:tc>
        <w:tc>
          <w:tcPr>
            <w:tcW w:w="4191" w:type="dxa"/>
          </w:tcPr>
          <w:p w14:paraId="3BB4EF7B" w14:textId="77777777" w:rsidR="005F57CE" w:rsidRPr="00F77DDE" w:rsidRDefault="00F5557D" w:rsidP="00117DBA">
            <w:pPr>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Help formulate an implementation committee. Select the most influential and interested persons from the stakeholder analysis to be included in this Committee.</w:t>
            </w:r>
          </w:p>
        </w:tc>
        <w:tc>
          <w:tcPr>
            <w:tcW w:w="3481" w:type="dxa"/>
          </w:tcPr>
          <w:p w14:paraId="275419CD" w14:textId="77777777" w:rsidR="005F57CE" w:rsidRDefault="0060321B" w:rsidP="00AC768C">
            <w:pPr>
              <w:cnfStyle w:val="000000000000" w:firstRow="0" w:lastRow="0" w:firstColumn="0" w:lastColumn="0" w:oddVBand="0" w:evenVBand="0" w:oddHBand="0" w:evenHBand="0" w:firstRowFirstColumn="0" w:firstRowLastColumn="0" w:lastRowFirstColumn="0" w:lastRowLastColumn="0"/>
            </w:pPr>
            <w:r>
              <w:t>This was finalized after much discussion with the Nutrition Division. The Steering Committee appointed many years ago was the core group of this implementation Committee as well</w:t>
            </w:r>
            <w:r w:rsidR="001C47A8">
              <w:rPr>
                <w:b/>
              </w:rPr>
              <w:t xml:space="preserve">. </w:t>
            </w:r>
          </w:p>
        </w:tc>
        <w:tc>
          <w:tcPr>
            <w:tcW w:w="3271" w:type="dxa"/>
          </w:tcPr>
          <w:p w14:paraId="606E9853" w14:textId="77777777" w:rsidR="005F57CE" w:rsidRDefault="005F57CE">
            <w:pPr>
              <w:cnfStyle w:val="000000000000" w:firstRow="0" w:lastRow="0" w:firstColumn="0" w:lastColumn="0" w:oddVBand="0" w:evenVBand="0" w:oddHBand="0" w:evenHBand="0" w:firstRowFirstColumn="0" w:firstRowLastColumn="0" w:lastRowFirstColumn="0" w:lastRowLastColumn="0"/>
            </w:pPr>
          </w:p>
        </w:tc>
      </w:tr>
      <w:tr w:rsidR="005F57CE" w14:paraId="3C667E59"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7BE9408D" w14:textId="77777777" w:rsidR="00F5557D" w:rsidRPr="00F77DDE" w:rsidRDefault="00F5557D" w:rsidP="00F5557D">
            <w:pPr>
              <w:spacing w:after="160" w:line="259" w:lineRule="auto"/>
              <w:rPr>
                <w:lang w:val="en-GB"/>
              </w:rPr>
            </w:pPr>
            <w:r w:rsidRPr="00F77DDE">
              <w:rPr>
                <w:lang w:val="en-GB"/>
              </w:rPr>
              <w:t>C3.</w:t>
            </w:r>
            <w:r w:rsidR="0060321B">
              <w:rPr>
                <w:lang w:val="en-GB"/>
              </w:rPr>
              <w:t xml:space="preserve"> TOR of Implementation Committee</w:t>
            </w:r>
          </w:p>
          <w:p w14:paraId="3E5E579C" w14:textId="77777777" w:rsidR="005F57CE" w:rsidRPr="00F77DDE" w:rsidRDefault="005F57CE" w:rsidP="00E60AA5">
            <w:pPr>
              <w:rPr>
                <w:lang w:val="en-GB"/>
              </w:rPr>
            </w:pPr>
          </w:p>
        </w:tc>
        <w:tc>
          <w:tcPr>
            <w:tcW w:w="4191" w:type="dxa"/>
          </w:tcPr>
          <w:p w14:paraId="4453D536" w14:textId="77777777" w:rsidR="005F57CE" w:rsidRPr="00F77DDE" w:rsidRDefault="00F5557D" w:rsidP="00117DBA">
            <w:pPr>
              <w:cnfStyle w:val="000000100000" w:firstRow="0" w:lastRow="0" w:firstColumn="0" w:lastColumn="0" w:oddVBand="0" w:evenVBand="0" w:oddHBand="1" w:evenHBand="0" w:firstRowFirstColumn="0" w:firstRowLastColumn="0" w:lastRowFirstColumn="0" w:lastRowLastColumn="0"/>
              <w:rPr>
                <w:lang w:val="en-GB"/>
              </w:rPr>
            </w:pPr>
            <w:r w:rsidRPr="00F77DDE">
              <w:rPr>
                <w:lang w:val="en-GB"/>
              </w:rPr>
              <w:t>Help draw up TOR and objectives of this Committee.</w:t>
            </w:r>
          </w:p>
        </w:tc>
        <w:tc>
          <w:tcPr>
            <w:tcW w:w="3481" w:type="dxa"/>
          </w:tcPr>
          <w:p w14:paraId="5F2754C7" w14:textId="77777777" w:rsidR="005F57CE" w:rsidRDefault="0060321B" w:rsidP="00AC768C">
            <w:pPr>
              <w:cnfStyle w:val="000000100000" w:firstRow="0" w:lastRow="0" w:firstColumn="0" w:lastColumn="0" w:oddVBand="0" w:evenVBand="0" w:oddHBand="1" w:evenHBand="0" w:firstRowFirstColumn="0" w:firstRowLastColumn="0" w:lastRowFirstColumn="0" w:lastRowLastColumn="0"/>
            </w:pPr>
            <w:r>
              <w:t xml:space="preserve">This was completed with the participation of Nutrition Division staff </w:t>
            </w:r>
          </w:p>
        </w:tc>
        <w:tc>
          <w:tcPr>
            <w:tcW w:w="3271" w:type="dxa"/>
          </w:tcPr>
          <w:p w14:paraId="02EC402C" w14:textId="77777777" w:rsidR="005F57CE" w:rsidRDefault="005F57CE">
            <w:pPr>
              <w:cnfStyle w:val="000000100000" w:firstRow="0" w:lastRow="0" w:firstColumn="0" w:lastColumn="0" w:oddVBand="0" w:evenVBand="0" w:oddHBand="1" w:evenHBand="0" w:firstRowFirstColumn="0" w:firstRowLastColumn="0" w:lastRowFirstColumn="0" w:lastRowLastColumn="0"/>
            </w:pPr>
          </w:p>
        </w:tc>
      </w:tr>
      <w:tr w:rsidR="00F5557D" w14:paraId="174E0ED3"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4309F62C" w14:textId="77777777" w:rsidR="0060321B" w:rsidRPr="00F77DDE" w:rsidRDefault="0060321B" w:rsidP="0060321B">
            <w:pPr>
              <w:spacing w:after="160" w:line="259" w:lineRule="auto"/>
              <w:rPr>
                <w:lang w:val="en-GB"/>
              </w:rPr>
            </w:pPr>
            <w:r w:rsidRPr="00F77DDE">
              <w:rPr>
                <w:lang w:val="en-GB"/>
              </w:rPr>
              <w:t xml:space="preserve">C4. </w:t>
            </w:r>
            <w:r>
              <w:rPr>
                <w:lang w:val="en-GB"/>
              </w:rPr>
              <w:t>Inception WS for Implementation</w:t>
            </w:r>
          </w:p>
          <w:p w14:paraId="7035DEA8" w14:textId="77777777" w:rsidR="0060321B" w:rsidRPr="00F77DDE" w:rsidRDefault="0060321B" w:rsidP="0060321B">
            <w:pPr>
              <w:spacing w:after="160" w:line="259" w:lineRule="auto"/>
              <w:rPr>
                <w:b w:val="0"/>
                <w:lang w:val="en-GB"/>
              </w:rPr>
            </w:pPr>
            <w:r w:rsidRPr="00F77DDE">
              <w:rPr>
                <w:lang w:val="en-GB"/>
              </w:rPr>
              <w:t>(WS5)</w:t>
            </w:r>
            <w:r w:rsidRPr="00F77DDE">
              <w:rPr>
                <w:b w:val="0"/>
                <w:lang w:val="en-GB"/>
              </w:rPr>
              <w:t xml:space="preserve"> </w:t>
            </w:r>
            <w:r w:rsidRPr="00F77DDE">
              <w:rPr>
                <w:lang w:val="en-GB"/>
              </w:rPr>
              <w:t>(Step 11 of the global process)</w:t>
            </w:r>
          </w:p>
          <w:p w14:paraId="5DABC9B7" w14:textId="77777777" w:rsidR="00F5557D" w:rsidRPr="00F77DDE" w:rsidRDefault="00F5557D" w:rsidP="00E60AA5">
            <w:pPr>
              <w:rPr>
                <w:lang w:val="en-GB"/>
              </w:rPr>
            </w:pPr>
          </w:p>
        </w:tc>
        <w:tc>
          <w:tcPr>
            <w:tcW w:w="4191" w:type="dxa"/>
          </w:tcPr>
          <w:p w14:paraId="226666E5" w14:textId="77777777" w:rsidR="00F5557D" w:rsidRPr="00F77DDE" w:rsidRDefault="0060321B" w:rsidP="0060321B">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 xml:space="preserve">Help conduct a one day Inception Workshop for this implementation committee. </w:t>
            </w:r>
          </w:p>
        </w:tc>
        <w:tc>
          <w:tcPr>
            <w:tcW w:w="3481" w:type="dxa"/>
          </w:tcPr>
          <w:p w14:paraId="4D862ADE" w14:textId="77777777" w:rsidR="00F5557D" w:rsidRDefault="0060321B" w:rsidP="00AC768C">
            <w:pPr>
              <w:cnfStyle w:val="000000000000" w:firstRow="0" w:lastRow="0" w:firstColumn="0" w:lastColumn="0" w:oddVBand="0" w:evenVBand="0" w:oddHBand="0" w:evenHBand="0" w:firstRowFirstColumn="0" w:firstRowLastColumn="0" w:lastRowFirstColumn="0" w:lastRowLastColumn="0"/>
            </w:pPr>
            <w:r>
              <w:t>This was conducted for 2 hours on Zoom.</w:t>
            </w:r>
          </w:p>
        </w:tc>
        <w:tc>
          <w:tcPr>
            <w:tcW w:w="3271" w:type="dxa"/>
          </w:tcPr>
          <w:p w14:paraId="2F277206" w14:textId="77777777" w:rsidR="00F5557D" w:rsidRDefault="00F5557D">
            <w:pPr>
              <w:cnfStyle w:val="000000000000" w:firstRow="0" w:lastRow="0" w:firstColumn="0" w:lastColumn="0" w:oddVBand="0" w:evenVBand="0" w:oddHBand="0" w:evenHBand="0" w:firstRowFirstColumn="0" w:firstRowLastColumn="0" w:lastRowFirstColumn="0" w:lastRowLastColumn="0"/>
            </w:pPr>
          </w:p>
        </w:tc>
      </w:tr>
      <w:tr w:rsidR="00F5557D" w14:paraId="3B4B7F54"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289B626F" w14:textId="77777777" w:rsidR="0060321B" w:rsidRDefault="0060321B" w:rsidP="00E60AA5">
            <w:pPr>
              <w:rPr>
                <w:lang w:val="en-GB"/>
              </w:rPr>
            </w:pPr>
            <w:r w:rsidRPr="00F77DDE">
              <w:rPr>
                <w:lang w:val="en-GB"/>
              </w:rPr>
              <w:t>C5</w:t>
            </w:r>
            <w:r>
              <w:rPr>
                <w:lang w:val="en-GB"/>
              </w:rPr>
              <w:t xml:space="preserve"> Dissemination/Implementation Planning </w:t>
            </w:r>
            <w:r w:rsidRPr="00F77DDE">
              <w:rPr>
                <w:lang w:val="en-GB"/>
              </w:rPr>
              <w:t>(WS6)</w:t>
            </w:r>
          </w:p>
          <w:p w14:paraId="6C1C157D" w14:textId="77777777" w:rsidR="0060321B" w:rsidRDefault="0060321B" w:rsidP="00E60AA5">
            <w:pPr>
              <w:rPr>
                <w:lang w:val="en-GB"/>
              </w:rPr>
            </w:pPr>
          </w:p>
          <w:p w14:paraId="0C713C19" w14:textId="77777777" w:rsidR="00F5557D" w:rsidRPr="00F77DDE" w:rsidRDefault="0060321B" w:rsidP="00E60AA5">
            <w:pPr>
              <w:rPr>
                <w:lang w:val="en-GB"/>
              </w:rPr>
            </w:pPr>
            <w:r w:rsidRPr="00F77DDE">
              <w:rPr>
                <w:lang w:val="en-GB"/>
              </w:rPr>
              <w:lastRenderedPageBreak/>
              <w:t>(Step 12 and 13 of the global process)</w:t>
            </w:r>
            <w:r>
              <w:rPr>
                <w:lang w:val="en-GB"/>
              </w:rPr>
              <w:t xml:space="preserve"> </w:t>
            </w:r>
          </w:p>
        </w:tc>
        <w:tc>
          <w:tcPr>
            <w:tcW w:w="4191" w:type="dxa"/>
          </w:tcPr>
          <w:p w14:paraId="6F1B3CE8" w14:textId="77777777" w:rsidR="00F5557D" w:rsidRPr="00F77DDE" w:rsidRDefault="0060321B" w:rsidP="0060321B">
            <w:pPr>
              <w:cnfStyle w:val="000000100000" w:firstRow="0" w:lastRow="0" w:firstColumn="0" w:lastColumn="0" w:oddVBand="0" w:evenVBand="0" w:oddHBand="1" w:evenHBand="0" w:firstRowFirstColumn="0" w:firstRowLastColumn="0" w:lastRowFirstColumn="0" w:lastRowLastColumn="0"/>
              <w:rPr>
                <w:lang w:val="en-GB"/>
              </w:rPr>
            </w:pPr>
            <w:r w:rsidRPr="00F77DDE">
              <w:rPr>
                <w:lang w:val="en-GB"/>
              </w:rPr>
              <w:lastRenderedPageBreak/>
              <w:t xml:space="preserve">Help conduct a Planning for Dissemination workshop of 2 days for this committee. The result with be </w:t>
            </w:r>
            <w:r w:rsidRPr="00F77DDE">
              <w:rPr>
                <w:b/>
                <w:lang w:val="en-GB"/>
              </w:rPr>
              <w:t xml:space="preserve">an implementation and M and E plan at the end of 2 days. </w:t>
            </w:r>
          </w:p>
        </w:tc>
        <w:tc>
          <w:tcPr>
            <w:tcW w:w="3481" w:type="dxa"/>
          </w:tcPr>
          <w:p w14:paraId="02FC8878" w14:textId="77777777" w:rsidR="00F5557D" w:rsidRDefault="00D12954" w:rsidP="00AC768C">
            <w:pPr>
              <w:cnfStyle w:val="000000100000" w:firstRow="0" w:lastRow="0" w:firstColumn="0" w:lastColumn="0" w:oddVBand="0" w:evenVBand="0" w:oddHBand="1" w:evenHBand="0" w:firstRowFirstColumn="0" w:firstRowLastColumn="0" w:lastRowFirstColumn="0" w:lastRowLastColumn="0"/>
            </w:pPr>
            <w:r>
              <w:t>This was conducted on the 21 and 22 of September 2020 at the Cinnamon Grand Hotel.</w:t>
            </w:r>
          </w:p>
          <w:p w14:paraId="2D0C248F" w14:textId="77777777" w:rsidR="00D12954" w:rsidRDefault="00D12954" w:rsidP="00AC768C">
            <w:pPr>
              <w:cnfStyle w:val="000000100000" w:firstRow="0" w:lastRow="0" w:firstColumn="0" w:lastColumn="0" w:oddVBand="0" w:evenVBand="0" w:oddHBand="1" w:evenHBand="0" w:firstRowFirstColumn="0" w:firstRowLastColumn="0" w:lastRowFirstColumn="0" w:lastRowLastColumn="0"/>
            </w:pPr>
            <w:r>
              <w:lastRenderedPageBreak/>
              <w:t>The Outcome was the Results Based Implementation Plan</w:t>
            </w:r>
            <w:r w:rsidR="001C47A8">
              <w:t xml:space="preserve"> with M and E Matrix included</w:t>
            </w:r>
            <w:r>
              <w:t xml:space="preserve"> </w:t>
            </w:r>
            <w:r w:rsidRPr="00D12954">
              <w:rPr>
                <w:b/>
              </w:rPr>
              <w:t xml:space="preserve">(See </w:t>
            </w:r>
            <w:proofErr w:type="spellStart"/>
            <w:r w:rsidRPr="00D12954">
              <w:rPr>
                <w:b/>
              </w:rPr>
              <w:t>Annexe</w:t>
            </w:r>
            <w:proofErr w:type="spellEnd"/>
            <w:r w:rsidR="001C47A8">
              <w:rPr>
                <w:b/>
              </w:rPr>
              <w:t xml:space="preserve"> 7</w:t>
            </w:r>
            <w:r w:rsidRPr="00D12954">
              <w:rPr>
                <w:b/>
              </w:rPr>
              <w:t>)</w:t>
            </w:r>
          </w:p>
        </w:tc>
        <w:tc>
          <w:tcPr>
            <w:tcW w:w="3271" w:type="dxa"/>
          </w:tcPr>
          <w:p w14:paraId="45E347EF" w14:textId="77777777" w:rsidR="00F5557D" w:rsidRDefault="00F5557D">
            <w:pPr>
              <w:cnfStyle w:val="000000100000" w:firstRow="0" w:lastRow="0" w:firstColumn="0" w:lastColumn="0" w:oddVBand="0" w:evenVBand="0" w:oddHBand="1" w:evenHBand="0" w:firstRowFirstColumn="0" w:firstRowLastColumn="0" w:lastRowFirstColumn="0" w:lastRowLastColumn="0"/>
            </w:pPr>
          </w:p>
        </w:tc>
      </w:tr>
      <w:tr w:rsidR="00BF220F" w14:paraId="649279C5"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5A609BBF" w14:textId="77777777" w:rsidR="00BF220F" w:rsidRPr="00F77DDE" w:rsidRDefault="00BF220F" w:rsidP="00BF220F">
            <w:pPr>
              <w:spacing w:after="160" w:line="259" w:lineRule="auto"/>
              <w:rPr>
                <w:b w:val="0"/>
                <w:lang w:val="en-GB"/>
              </w:rPr>
            </w:pPr>
            <w:r w:rsidRPr="00F77DDE">
              <w:rPr>
                <w:lang w:val="en-GB"/>
              </w:rPr>
              <w:t>C6. (Step 14 of the global process) ( 2 day SGM2)</w:t>
            </w:r>
          </w:p>
          <w:p w14:paraId="4743CD3F" w14:textId="77777777" w:rsidR="00BF220F" w:rsidRPr="00F77DDE" w:rsidRDefault="00BF220F" w:rsidP="00E60AA5">
            <w:pPr>
              <w:rPr>
                <w:lang w:val="en-GB"/>
              </w:rPr>
            </w:pPr>
          </w:p>
        </w:tc>
        <w:tc>
          <w:tcPr>
            <w:tcW w:w="4191" w:type="dxa"/>
          </w:tcPr>
          <w:p w14:paraId="0F25C215" w14:textId="77777777" w:rsidR="00BF220F" w:rsidRPr="00F77DDE" w:rsidRDefault="00BF220F" w:rsidP="0060321B">
            <w:pPr>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 xml:space="preserve">Assist a sub communication group of the implementation committee to draw up a </w:t>
            </w:r>
            <w:r w:rsidRPr="00F77DDE">
              <w:rPr>
                <w:b/>
                <w:lang w:val="en-GB"/>
              </w:rPr>
              <w:t>SBCC strategy</w:t>
            </w:r>
            <w:r w:rsidRPr="00F77DDE">
              <w:rPr>
                <w:lang w:val="en-GB"/>
              </w:rPr>
              <w:t xml:space="preserve"> as part of the</w:t>
            </w:r>
            <w:r>
              <w:rPr>
                <w:lang w:val="en-GB"/>
              </w:rPr>
              <w:t xml:space="preserve"> implementation. This will be</w:t>
            </w:r>
            <w:r w:rsidRPr="00F77DDE">
              <w:rPr>
                <w:lang w:val="en-GB"/>
              </w:rPr>
              <w:t xml:space="preserve"> annexed to the main dissemination plan</w:t>
            </w:r>
          </w:p>
        </w:tc>
        <w:tc>
          <w:tcPr>
            <w:tcW w:w="3481" w:type="dxa"/>
          </w:tcPr>
          <w:p w14:paraId="36934B17" w14:textId="77777777" w:rsidR="00BF220F" w:rsidRDefault="00D72D82" w:rsidP="00BF220F">
            <w:pPr>
              <w:cnfStyle w:val="000000000000" w:firstRow="0" w:lastRow="0" w:firstColumn="0" w:lastColumn="0" w:oddVBand="0" w:evenVBand="0" w:oddHBand="0" w:evenHBand="0" w:firstRowFirstColumn="0" w:firstRowLastColumn="0" w:lastRowFirstColumn="0" w:lastRowLastColumn="0"/>
            </w:pPr>
            <w:r>
              <w:t xml:space="preserve">A communications team was selected by the Nutrition Division of the MOH comprising of a Communications Strategist, Graphics Artist and a Website Developer. </w:t>
            </w:r>
            <w:r w:rsidR="007333C1">
              <w:t xml:space="preserve">2 </w:t>
            </w:r>
            <w:r w:rsidR="00BF220F">
              <w:t xml:space="preserve">SGMs were held to discuss communication requirements and the Communication strategist and Graphics expert attended the Implementation Planning meeting mentioned under C 5. The Communications Strategy was formulated as a product of the Implementation Plan. </w:t>
            </w:r>
            <w:r w:rsidR="001C47A8">
              <w:rPr>
                <w:b/>
              </w:rPr>
              <w:t>Communication Strategy (S</w:t>
            </w:r>
            <w:r w:rsidR="00181954" w:rsidRPr="001C47A8">
              <w:rPr>
                <w:b/>
              </w:rPr>
              <w:t xml:space="preserve">ee </w:t>
            </w:r>
            <w:proofErr w:type="spellStart"/>
            <w:r w:rsidR="00181954" w:rsidRPr="001C47A8">
              <w:rPr>
                <w:b/>
              </w:rPr>
              <w:t>Annexe</w:t>
            </w:r>
            <w:proofErr w:type="spellEnd"/>
            <w:r w:rsidR="001C47A8">
              <w:rPr>
                <w:b/>
              </w:rPr>
              <w:t xml:space="preserve"> 8)</w:t>
            </w:r>
          </w:p>
        </w:tc>
        <w:tc>
          <w:tcPr>
            <w:tcW w:w="3271" w:type="dxa"/>
          </w:tcPr>
          <w:p w14:paraId="4BB47251" w14:textId="77777777" w:rsidR="00BF220F" w:rsidRDefault="00BF220F">
            <w:pPr>
              <w:cnfStyle w:val="000000000000" w:firstRow="0" w:lastRow="0" w:firstColumn="0" w:lastColumn="0" w:oddVBand="0" w:evenVBand="0" w:oddHBand="0" w:evenHBand="0" w:firstRowFirstColumn="0" w:firstRowLastColumn="0" w:lastRowFirstColumn="0" w:lastRowLastColumn="0"/>
            </w:pPr>
            <w:r>
              <w:t xml:space="preserve">This is being revised to include all key stakeholders and to </w:t>
            </w:r>
            <w:proofErr w:type="spellStart"/>
            <w:r>
              <w:t>prioritise</w:t>
            </w:r>
            <w:proofErr w:type="spellEnd"/>
            <w:r>
              <w:t xml:space="preserve"> activities from the Communications Strategy</w:t>
            </w:r>
            <w:r w:rsidR="00D72D82">
              <w:t>.</w:t>
            </w:r>
          </w:p>
        </w:tc>
      </w:tr>
      <w:tr w:rsidR="007333C1" w14:paraId="28B10043"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0" w:type="dxa"/>
            <w:gridSpan w:val="4"/>
            <w:shd w:val="clear" w:color="auto" w:fill="2E74B5" w:themeFill="accent1" w:themeFillShade="BF"/>
          </w:tcPr>
          <w:p w14:paraId="62566D6E" w14:textId="77777777" w:rsidR="007333C1" w:rsidRPr="007333C1" w:rsidRDefault="007333C1">
            <w:pPr>
              <w:rPr>
                <w:color w:val="FFFFFF" w:themeColor="background1"/>
                <w:sz w:val="28"/>
                <w:szCs w:val="28"/>
              </w:rPr>
            </w:pPr>
            <w:r w:rsidRPr="007333C1">
              <w:rPr>
                <w:color w:val="FFFFFF" w:themeColor="background1"/>
                <w:sz w:val="28"/>
                <w:szCs w:val="28"/>
                <w:lang w:val="en-GB"/>
              </w:rPr>
              <w:t>D) Develop a</w:t>
            </w:r>
            <w:r>
              <w:rPr>
                <w:color w:val="FFFFFF" w:themeColor="background1"/>
                <w:sz w:val="28"/>
                <w:szCs w:val="28"/>
                <w:lang w:val="en-GB"/>
              </w:rPr>
              <w:t>n</w:t>
            </w:r>
            <w:r w:rsidRPr="007333C1">
              <w:rPr>
                <w:color w:val="FFFFFF" w:themeColor="background1"/>
                <w:sz w:val="28"/>
                <w:szCs w:val="28"/>
                <w:lang w:val="en-GB"/>
              </w:rPr>
              <w:t xml:space="preserve"> SBC</w:t>
            </w:r>
            <w:r>
              <w:rPr>
                <w:color w:val="FFFFFF" w:themeColor="background1"/>
                <w:sz w:val="28"/>
                <w:szCs w:val="28"/>
                <w:lang w:val="en-GB"/>
              </w:rPr>
              <w:t>C</w:t>
            </w:r>
            <w:r w:rsidRPr="007333C1">
              <w:rPr>
                <w:color w:val="FFFFFF" w:themeColor="background1"/>
                <w:sz w:val="28"/>
                <w:szCs w:val="28"/>
                <w:lang w:val="en-GB"/>
              </w:rPr>
              <w:t xml:space="preserve"> Campaign and IEC materials to support the dissemination</w:t>
            </w:r>
          </w:p>
        </w:tc>
      </w:tr>
      <w:tr w:rsidR="00BF220F" w14:paraId="47CB3825"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2963C203" w14:textId="77777777" w:rsidR="007333C1" w:rsidRPr="00F77DDE" w:rsidRDefault="007333C1" w:rsidP="007333C1">
            <w:pPr>
              <w:spacing w:after="160" w:line="259" w:lineRule="auto"/>
              <w:rPr>
                <w:b w:val="0"/>
                <w:lang w:val="en-GB"/>
              </w:rPr>
            </w:pPr>
            <w:r>
              <w:rPr>
                <w:lang w:val="en-GB"/>
              </w:rPr>
              <w:t xml:space="preserve">D1 </w:t>
            </w:r>
            <w:r w:rsidR="00301DB5">
              <w:rPr>
                <w:lang w:val="en-GB"/>
              </w:rPr>
              <w:t>(This would result in</w:t>
            </w:r>
            <w:r w:rsidRPr="00F77DDE">
              <w:rPr>
                <w:lang w:val="en-GB"/>
              </w:rPr>
              <w:t xml:space="preserve"> BCC tools and material and not only IEC) (SGM 3,4,5)</w:t>
            </w:r>
          </w:p>
          <w:p w14:paraId="7316C55A" w14:textId="77777777" w:rsidR="00BF220F" w:rsidRPr="00F77DDE" w:rsidRDefault="00BF220F" w:rsidP="00BF220F">
            <w:pPr>
              <w:rPr>
                <w:lang w:val="en-GB"/>
              </w:rPr>
            </w:pPr>
          </w:p>
        </w:tc>
        <w:tc>
          <w:tcPr>
            <w:tcW w:w="4191" w:type="dxa"/>
          </w:tcPr>
          <w:p w14:paraId="4B9E0CD9" w14:textId="77777777" w:rsidR="00BF220F" w:rsidRPr="00F77DDE" w:rsidRDefault="00301DB5" w:rsidP="0060321B">
            <w:pPr>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 xml:space="preserve">Have a series of working groups with expert facilitation to </w:t>
            </w:r>
            <w:r w:rsidRPr="00F77DDE">
              <w:rPr>
                <w:b/>
                <w:lang w:val="en-GB"/>
              </w:rPr>
              <w:t>develop a campaign with short messages, tools</w:t>
            </w:r>
            <w:r w:rsidRPr="00F77DDE">
              <w:rPr>
                <w:lang w:val="en-GB"/>
              </w:rPr>
              <w:t xml:space="preserve"> </w:t>
            </w:r>
            <w:r w:rsidRPr="00F77DDE">
              <w:rPr>
                <w:b/>
                <w:lang w:val="en-GB"/>
              </w:rPr>
              <w:t>and material</w:t>
            </w:r>
            <w:r w:rsidRPr="00F77DDE">
              <w:rPr>
                <w:lang w:val="en-GB"/>
              </w:rPr>
              <w:t>.</w:t>
            </w:r>
          </w:p>
        </w:tc>
        <w:tc>
          <w:tcPr>
            <w:tcW w:w="3481" w:type="dxa"/>
          </w:tcPr>
          <w:p w14:paraId="095FC41E" w14:textId="77777777" w:rsidR="00BF220F" w:rsidRDefault="00181954" w:rsidP="00BF220F">
            <w:pPr>
              <w:cnfStyle w:val="000000000000" w:firstRow="0" w:lastRow="0" w:firstColumn="0" w:lastColumn="0" w:oddVBand="0" w:evenVBand="0" w:oddHBand="0" w:evenHBand="0" w:firstRowFirstColumn="0" w:firstRowLastColumn="0" w:lastRowFirstColumn="0" w:lastRowLastColumn="0"/>
            </w:pPr>
            <w:r>
              <w:t>The prioritized activities from the Communications Strategy have been included in a campaign which lists out short, medium and long term communication activities, training and interactive learning in different settings.</w:t>
            </w:r>
          </w:p>
        </w:tc>
        <w:tc>
          <w:tcPr>
            <w:tcW w:w="3271" w:type="dxa"/>
          </w:tcPr>
          <w:p w14:paraId="39F359DD" w14:textId="77777777" w:rsidR="00BF220F" w:rsidRDefault="00BF220F">
            <w:pPr>
              <w:cnfStyle w:val="000000000000" w:firstRow="0" w:lastRow="0" w:firstColumn="0" w:lastColumn="0" w:oddVBand="0" w:evenVBand="0" w:oddHBand="0" w:evenHBand="0" w:firstRowFirstColumn="0" w:firstRowLastColumn="0" w:lastRowFirstColumn="0" w:lastRowLastColumn="0"/>
            </w:pPr>
          </w:p>
        </w:tc>
      </w:tr>
      <w:tr w:rsidR="00BF220F" w14:paraId="050DA1D0"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5A35BA82" w14:textId="77777777" w:rsidR="00BF220F" w:rsidRPr="00F77DDE" w:rsidRDefault="0032180D" w:rsidP="00BF220F">
            <w:pPr>
              <w:rPr>
                <w:lang w:val="en-GB"/>
              </w:rPr>
            </w:pPr>
            <w:r>
              <w:rPr>
                <w:lang w:val="en-GB"/>
              </w:rPr>
              <w:t>D2</w:t>
            </w:r>
            <w:r w:rsidR="000657FF">
              <w:rPr>
                <w:lang w:val="en-GB"/>
              </w:rPr>
              <w:t xml:space="preserve">. BCC </w:t>
            </w:r>
            <w:r w:rsidR="003F099C">
              <w:rPr>
                <w:lang w:val="en-GB"/>
              </w:rPr>
              <w:t>Campaign</w:t>
            </w:r>
          </w:p>
        </w:tc>
        <w:tc>
          <w:tcPr>
            <w:tcW w:w="4191" w:type="dxa"/>
          </w:tcPr>
          <w:p w14:paraId="5A40E99D" w14:textId="77777777" w:rsidR="0032180D" w:rsidRPr="00F77DDE" w:rsidRDefault="0032180D" w:rsidP="0032180D">
            <w:pPr>
              <w:spacing w:after="160" w:line="259" w:lineRule="auto"/>
              <w:cnfStyle w:val="000000100000" w:firstRow="0" w:lastRow="0" w:firstColumn="0" w:lastColumn="0" w:oddVBand="0" w:evenVBand="0" w:oddHBand="1" w:evenHBand="0" w:firstRowFirstColumn="0" w:firstRowLastColumn="0" w:lastRowFirstColumn="0" w:lastRowLastColumn="0"/>
            </w:pPr>
            <w:r w:rsidRPr="00F77DDE">
              <w:t>Informed by formative research and stakeholder consultations and in close consultation with the technical committee, develop a broad behavior change campaign including an outreach and education</w:t>
            </w:r>
          </w:p>
          <w:p w14:paraId="074F0474" w14:textId="77777777" w:rsidR="00BF220F" w:rsidRPr="00F77DDE" w:rsidRDefault="00BF220F" w:rsidP="0060321B">
            <w:pPr>
              <w:cnfStyle w:val="000000100000" w:firstRow="0" w:lastRow="0" w:firstColumn="0" w:lastColumn="0" w:oddVBand="0" w:evenVBand="0" w:oddHBand="1" w:evenHBand="0" w:firstRowFirstColumn="0" w:firstRowLastColumn="0" w:lastRowFirstColumn="0" w:lastRowLastColumn="0"/>
              <w:rPr>
                <w:lang w:val="en-GB"/>
              </w:rPr>
            </w:pPr>
          </w:p>
        </w:tc>
        <w:tc>
          <w:tcPr>
            <w:tcW w:w="3481" w:type="dxa"/>
          </w:tcPr>
          <w:p w14:paraId="7D6A9680" w14:textId="77777777" w:rsidR="00BF220F" w:rsidRDefault="0032180D" w:rsidP="00BF220F">
            <w:pPr>
              <w:cnfStyle w:val="000000100000" w:firstRow="0" w:lastRow="0" w:firstColumn="0" w:lastColumn="0" w:oddVBand="0" w:evenVBand="0" w:oddHBand="1" w:evenHBand="0" w:firstRowFirstColumn="0" w:firstRowLastColumn="0" w:lastRowFirstColumn="0" w:lastRowLastColumn="0"/>
              <w:rPr>
                <w:b/>
              </w:rPr>
            </w:pPr>
            <w:r>
              <w:lastRenderedPageBreak/>
              <w:t xml:space="preserve">This is related to D1. The prioritized communication activities and tools have been elaborated. The first item in the campaign was the publishing of a newspaper supplement in all 3 </w:t>
            </w:r>
            <w:r>
              <w:lastRenderedPageBreak/>
              <w:t>languages</w:t>
            </w:r>
            <w:r w:rsidRPr="0032180D">
              <w:rPr>
                <w:b/>
              </w:rPr>
              <w:t xml:space="preserve">. Newspaper supplement (See </w:t>
            </w:r>
            <w:proofErr w:type="spellStart"/>
            <w:r w:rsidRPr="0032180D">
              <w:rPr>
                <w:b/>
              </w:rPr>
              <w:t>Annexe</w:t>
            </w:r>
            <w:proofErr w:type="spellEnd"/>
            <w:r w:rsidRPr="0032180D">
              <w:rPr>
                <w:b/>
              </w:rPr>
              <w:t>)</w:t>
            </w:r>
          </w:p>
          <w:p w14:paraId="7D1CADD3" w14:textId="77777777" w:rsidR="0032180D" w:rsidRDefault="0032180D" w:rsidP="00BF220F">
            <w:pPr>
              <w:cnfStyle w:val="000000100000" w:firstRow="0" w:lastRow="0" w:firstColumn="0" w:lastColumn="0" w:oddVBand="0" w:evenVBand="0" w:oddHBand="1" w:evenHBand="0" w:firstRowFirstColumn="0" w:firstRowLastColumn="0" w:lastRowFirstColumn="0" w:lastRowLastColumn="0"/>
            </w:pPr>
            <w:r w:rsidRPr="0032180D">
              <w:t>A teaser campaign</w:t>
            </w:r>
            <w:r>
              <w:t xml:space="preserve"> (FBDGs preparatory campaign)</w:t>
            </w:r>
            <w:r w:rsidRPr="0032180D">
              <w:t xml:space="preserve"> in preparation for the launch of the FBDGs too was carried out by multi modal means. This continued from July 2020 to October 2020</w:t>
            </w:r>
          </w:p>
          <w:p w14:paraId="50456546" w14:textId="77777777" w:rsidR="0032180D" w:rsidRPr="0032180D" w:rsidRDefault="0032180D" w:rsidP="00BF220F">
            <w:pPr>
              <w:cnfStyle w:val="000000100000" w:firstRow="0" w:lastRow="0" w:firstColumn="0" w:lastColumn="0" w:oddVBand="0" w:evenVBand="0" w:oddHBand="1" w:evenHBand="0" w:firstRowFirstColumn="0" w:firstRowLastColumn="0" w:lastRowFirstColumn="0" w:lastRowLastColumn="0"/>
              <w:rPr>
                <w:b/>
              </w:rPr>
            </w:pPr>
            <w:r w:rsidRPr="0032180D">
              <w:rPr>
                <w:b/>
              </w:rPr>
              <w:t xml:space="preserve">Extract from Materials (See </w:t>
            </w:r>
            <w:proofErr w:type="spellStart"/>
            <w:r w:rsidRPr="0032180D">
              <w:rPr>
                <w:b/>
              </w:rPr>
              <w:t>Annexe</w:t>
            </w:r>
            <w:proofErr w:type="spellEnd"/>
            <w:r w:rsidR="001C47A8">
              <w:rPr>
                <w:b/>
              </w:rPr>
              <w:t xml:space="preserve"> 9</w:t>
            </w:r>
            <w:r w:rsidRPr="0032180D">
              <w:rPr>
                <w:b/>
              </w:rPr>
              <w:t>)</w:t>
            </w:r>
          </w:p>
        </w:tc>
        <w:tc>
          <w:tcPr>
            <w:tcW w:w="3271" w:type="dxa"/>
          </w:tcPr>
          <w:p w14:paraId="114AFE62" w14:textId="77777777" w:rsidR="00BF220F" w:rsidRDefault="00BF220F">
            <w:pPr>
              <w:cnfStyle w:val="000000100000" w:firstRow="0" w:lastRow="0" w:firstColumn="0" w:lastColumn="0" w:oddVBand="0" w:evenVBand="0" w:oddHBand="1" w:evenHBand="0" w:firstRowFirstColumn="0" w:firstRowLastColumn="0" w:lastRowFirstColumn="0" w:lastRowLastColumn="0"/>
            </w:pPr>
          </w:p>
        </w:tc>
      </w:tr>
      <w:tr w:rsidR="00BF220F" w14:paraId="484BB281"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7705627B" w14:textId="77777777" w:rsidR="000657FF" w:rsidRPr="00F77DDE" w:rsidRDefault="000657FF" w:rsidP="000657FF">
            <w:pPr>
              <w:spacing w:after="160" w:line="259" w:lineRule="auto"/>
              <w:rPr>
                <w:lang w:val="en-GB"/>
              </w:rPr>
            </w:pPr>
            <w:r w:rsidRPr="00F77DDE">
              <w:rPr>
                <w:lang w:val="en-GB"/>
              </w:rPr>
              <w:t>D3</w:t>
            </w:r>
            <w:r>
              <w:rPr>
                <w:lang w:val="en-GB"/>
              </w:rPr>
              <w:t>.</w:t>
            </w:r>
            <w:r w:rsidR="003F099C">
              <w:rPr>
                <w:lang w:val="en-GB"/>
              </w:rPr>
              <w:t xml:space="preserve"> Baseline Nutrition related behaviour</w:t>
            </w:r>
          </w:p>
          <w:p w14:paraId="249FF22F" w14:textId="77777777" w:rsidR="00BF220F" w:rsidRPr="00F77DDE" w:rsidRDefault="00BF220F" w:rsidP="00BF220F">
            <w:pPr>
              <w:rPr>
                <w:lang w:val="en-GB"/>
              </w:rPr>
            </w:pPr>
          </w:p>
        </w:tc>
        <w:tc>
          <w:tcPr>
            <w:tcW w:w="4191" w:type="dxa"/>
          </w:tcPr>
          <w:p w14:paraId="271AC553" w14:textId="77777777" w:rsidR="003F099C" w:rsidRPr="00F77DDE" w:rsidRDefault="003F099C" w:rsidP="003F099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77DDE">
              <w:rPr>
                <w:lang w:val="en-GB"/>
              </w:rPr>
              <w:t xml:space="preserve">Pre evaluation of diet related </w:t>
            </w:r>
            <w:proofErr w:type="spellStart"/>
            <w:r w:rsidRPr="00F77DDE">
              <w:rPr>
                <w:lang w:val="en-GB"/>
              </w:rPr>
              <w:t>behavior</w:t>
            </w:r>
            <w:proofErr w:type="spellEnd"/>
            <w:r w:rsidRPr="00F77DDE">
              <w:rPr>
                <w:lang w:val="en-GB"/>
              </w:rPr>
              <w:t xml:space="preserve"> among community</w:t>
            </w:r>
          </w:p>
          <w:p w14:paraId="4910C93C" w14:textId="77777777" w:rsidR="00BF220F" w:rsidRPr="00F77DDE" w:rsidRDefault="00BF220F" w:rsidP="0060321B">
            <w:pPr>
              <w:cnfStyle w:val="000000000000" w:firstRow="0" w:lastRow="0" w:firstColumn="0" w:lastColumn="0" w:oddVBand="0" w:evenVBand="0" w:oddHBand="0" w:evenHBand="0" w:firstRowFirstColumn="0" w:firstRowLastColumn="0" w:lastRowFirstColumn="0" w:lastRowLastColumn="0"/>
              <w:rPr>
                <w:lang w:val="en-GB"/>
              </w:rPr>
            </w:pPr>
          </w:p>
        </w:tc>
        <w:tc>
          <w:tcPr>
            <w:tcW w:w="3481" w:type="dxa"/>
          </w:tcPr>
          <w:p w14:paraId="2404D299" w14:textId="77777777" w:rsidR="00BF220F" w:rsidRDefault="003F099C" w:rsidP="00BF220F">
            <w:pPr>
              <w:cnfStyle w:val="000000000000" w:firstRow="0" w:lastRow="0" w:firstColumn="0" w:lastColumn="0" w:oddVBand="0" w:evenVBand="0" w:oddHBand="0" w:evenHBand="0" w:firstRowFirstColumn="0" w:firstRowLastColumn="0" w:lastRowFirstColumn="0" w:lastRowLastColumn="0"/>
            </w:pPr>
            <w:r>
              <w:t>This was completed along with B9 in the same Districts. The testing of FBDGs followed the baseline assessment.</w:t>
            </w:r>
          </w:p>
        </w:tc>
        <w:tc>
          <w:tcPr>
            <w:tcW w:w="3271" w:type="dxa"/>
          </w:tcPr>
          <w:p w14:paraId="680FFC37" w14:textId="77777777" w:rsidR="00BF220F" w:rsidRDefault="00BF220F">
            <w:pPr>
              <w:cnfStyle w:val="000000000000" w:firstRow="0" w:lastRow="0" w:firstColumn="0" w:lastColumn="0" w:oddVBand="0" w:evenVBand="0" w:oddHBand="0" w:evenHBand="0" w:firstRowFirstColumn="0" w:firstRowLastColumn="0" w:lastRowFirstColumn="0" w:lastRowLastColumn="0"/>
            </w:pPr>
          </w:p>
        </w:tc>
      </w:tr>
      <w:tr w:rsidR="003F099C" w14:paraId="604DC606"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1B0BE79E" w14:textId="77777777" w:rsidR="003F099C" w:rsidRPr="00F77DDE" w:rsidRDefault="003F099C" w:rsidP="003F099C">
            <w:pPr>
              <w:spacing w:after="160" w:line="259" w:lineRule="auto"/>
              <w:rPr>
                <w:b w:val="0"/>
                <w:lang w:val="en-GB"/>
              </w:rPr>
            </w:pPr>
            <w:r>
              <w:rPr>
                <w:lang w:val="en-GB"/>
              </w:rPr>
              <w:t>D4.</w:t>
            </w:r>
            <w:r w:rsidRPr="00F77DDE">
              <w:rPr>
                <w:b w:val="0"/>
                <w:lang w:val="en-GB"/>
              </w:rPr>
              <w:t xml:space="preserve"> </w:t>
            </w:r>
            <w:r w:rsidRPr="00F77DDE">
              <w:rPr>
                <w:lang w:val="en-GB"/>
              </w:rPr>
              <w:t>(Step 15 of the global process – validation. Target group would be</w:t>
            </w:r>
            <w:r w:rsidR="00B6181C">
              <w:rPr>
                <w:lang w:val="en-GB"/>
              </w:rPr>
              <w:t xml:space="preserve"> a cross section of the </w:t>
            </w:r>
            <w:r w:rsidRPr="00F77DDE">
              <w:rPr>
                <w:lang w:val="en-GB"/>
              </w:rPr>
              <w:t xml:space="preserve"> community)</w:t>
            </w:r>
          </w:p>
          <w:p w14:paraId="32C14954" w14:textId="77777777" w:rsidR="003F099C" w:rsidRPr="00F77DDE" w:rsidRDefault="003F099C" w:rsidP="000657FF">
            <w:pPr>
              <w:rPr>
                <w:lang w:val="en-GB"/>
              </w:rPr>
            </w:pPr>
          </w:p>
        </w:tc>
        <w:tc>
          <w:tcPr>
            <w:tcW w:w="4191" w:type="dxa"/>
          </w:tcPr>
          <w:p w14:paraId="3C26E672" w14:textId="77777777" w:rsidR="003F099C" w:rsidRPr="00F77DDE" w:rsidRDefault="003F099C" w:rsidP="003F099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77DDE">
              <w:rPr>
                <w:lang w:val="en-GB"/>
              </w:rPr>
              <w:t xml:space="preserve">Pilot test tools and material </w:t>
            </w:r>
          </w:p>
        </w:tc>
        <w:tc>
          <w:tcPr>
            <w:tcW w:w="3481" w:type="dxa"/>
          </w:tcPr>
          <w:p w14:paraId="3B636F78" w14:textId="77777777" w:rsidR="003F099C" w:rsidRDefault="0024421F" w:rsidP="00BF220F">
            <w:pPr>
              <w:cnfStyle w:val="000000100000" w:firstRow="0" w:lastRow="0" w:firstColumn="0" w:lastColumn="0" w:oddVBand="0" w:evenVBand="0" w:oddHBand="1" w:evenHBand="0" w:firstRowFirstColumn="0" w:firstRowLastColumn="0" w:lastRowFirstColumn="0" w:lastRowLastColumn="0"/>
            </w:pPr>
            <w:r>
              <w:t xml:space="preserve">The main tool for training which is the </w:t>
            </w:r>
            <w:proofErr w:type="gramStart"/>
            <w:r>
              <w:t>FBDGs  Practitioner’s</w:t>
            </w:r>
            <w:proofErr w:type="gramEnd"/>
            <w:r>
              <w:t xml:space="preserve"> Guide is being pilot tested currently. Some of the tools and the FBDGs logo, the theme and the key tool, which is an interactive family dialogue has been developed</w:t>
            </w:r>
            <w:r w:rsidRPr="00751C1B">
              <w:rPr>
                <w:b/>
              </w:rPr>
              <w:t>.</w:t>
            </w:r>
            <w:r w:rsidR="00751C1B" w:rsidRPr="00751C1B">
              <w:rPr>
                <w:b/>
              </w:rPr>
              <w:t xml:space="preserve"> (</w:t>
            </w:r>
            <w:r w:rsidR="00751C1B">
              <w:rPr>
                <w:b/>
              </w:rPr>
              <w:t xml:space="preserve"> See </w:t>
            </w:r>
            <w:proofErr w:type="spellStart"/>
            <w:r w:rsidR="00751C1B" w:rsidRPr="00751C1B">
              <w:rPr>
                <w:b/>
              </w:rPr>
              <w:t>Annexe</w:t>
            </w:r>
            <w:proofErr w:type="spellEnd"/>
            <w:r w:rsidR="00751C1B" w:rsidRPr="00751C1B">
              <w:rPr>
                <w:b/>
              </w:rPr>
              <w:t xml:space="preserve"> 12)</w:t>
            </w:r>
          </w:p>
        </w:tc>
        <w:tc>
          <w:tcPr>
            <w:tcW w:w="3271" w:type="dxa"/>
          </w:tcPr>
          <w:p w14:paraId="70B81014" w14:textId="77777777" w:rsidR="003F099C" w:rsidRDefault="003F099C">
            <w:pPr>
              <w:cnfStyle w:val="000000100000" w:firstRow="0" w:lastRow="0" w:firstColumn="0" w:lastColumn="0" w:oddVBand="0" w:evenVBand="0" w:oddHBand="1" w:evenHBand="0" w:firstRowFirstColumn="0" w:firstRowLastColumn="0" w:lastRowFirstColumn="0" w:lastRowLastColumn="0"/>
            </w:pPr>
          </w:p>
        </w:tc>
      </w:tr>
      <w:tr w:rsidR="00A8676D" w14:paraId="191ECE93"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22B2D0A3" w14:textId="77777777" w:rsidR="00A8676D" w:rsidRPr="00F77DDE" w:rsidRDefault="00A8676D" w:rsidP="00A8676D">
            <w:pPr>
              <w:spacing w:after="160" w:line="259" w:lineRule="auto"/>
              <w:rPr>
                <w:b w:val="0"/>
                <w:lang w:val="en-GB"/>
              </w:rPr>
            </w:pPr>
            <w:r w:rsidRPr="00F77DDE">
              <w:rPr>
                <w:lang w:val="en-GB"/>
              </w:rPr>
              <w:t xml:space="preserve">D5. Advocacy </w:t>
            </w:r>
          </w:p>
          <w:p w14:paraId="40FACBBD" w14:textId="77777777" w:rsidR="00A8676D" w:rsidRPr="00F77DDE" w:rsidRDefault="00A8676D" w:rsidP="00A8676D">
            <w:pPr>
              <w:spacing w:after="160" w:line="259" w:lineRule="auto"/>
              <w:rPr>
                <w:b w:val="0"/>
                <w:lang w:val="en-GB"/>
              </w:rPr>
            </w:pPr>
            <w:r w:rsidRPr="00F77DDE">
              <w:rPr>
                <w:lang w:val="en-GB"/>
              </w:rPr>
              <w:t>(Step 16 of the global process) (WS7)</w:t>
            </w:r>
          </w:p>
          <w:p w14:paraId="7066F949" w14:textId="77777777" w:rsidR="00A8676D" w:rsidRPr="00F77DDE" w:rsidRDefault="00A8676D" w:rsidP="00A8676D">
            <w:pPr>
              <w:rPr>
                <w:lang w:val="en-GB"/>
              </w:rPr>
            </w:pPr>
          </w:p>
        </w:tc>
        <w:tc>
          <w:tcPr>
            <w:tcW w:w="4191" w:type="dxa"/>
          </w:tcPr>
          <w:p w14:paraId="39764760" w14:textId="77777777" w:rsidR="00A8676D" w:rsidRPr="00F77DDE" w:rsidRDefault="00A8676D" w:rsidP="00A8676D">
            <w:pPr>
              <w:spacing w:after="160" w:line="259" w:lineRule="auto"/>
              <w:cnfStyle w:val="000000000000" w:firstRow="0" w:lastRow="0" w:firstColumn="0" w:lastColumn="0" w:oddVBand="0" w:evenVBand="0" w:oddHBand="0" w:evenHBand="0" w:firstRowFirstColumn="0" w:firstRowLastColumn="0" w:lastRowFirstColumn="0" w:lastRowLastColumn="0"/>
              <w:rPr>
                <w:b/>
                <w:lang w:val="en-GB"/>
              </w:rPr>
            </w:pPr>
            <w:r w:rsidRPr="00F77DDE">
              <w:rPr>
                <w:lang w:val="en-GB"/>
              </w:rPr>
              <w:t xml:space="preserve">Advocacy Workshop – 2 day, to publicise and launch the campaign </w:t>
            </w:r>
            <w:r w:rsidRPr="00F77DDE">
              <w:rPr>
                <w:b/>
                <w:lang w:val="en-GB"/>
              </w:rPr>
              <w:t>(Step 16 of the global process) (WS7)</w:t>
            </w:r>
          </w:p>
          <w:p w14:paraId="099D1069" w14:textId="77777777" w:rsidR="00A8676D" w:rsidRPr="00F77DDE" w:rsidRDefault="00A8676D" w:rsidP="00A8676D">
            <w:pPr>
              <w:cnfStyle w:val="000000000000" w:firstRow="0" w:lastRow="0" w:firstColumn="0" w:lastColumn="0" w:oddVBand="0" w:evenVBand="0" w:oddHBand="0" w:evenHBand="0" w:firstRowFirstColumn="0" w:firstRowLastColumn="0" w:lastRowFirstColumn="0" w:lastRowLastColumn="0"/>
              <w:rPr>
                <w:lang w:val="en-GB"/>
              </w:rPr>
            </w:pPr>
          </w:p>
        </w:tc>
        <w:tc>
          <w:tcPr>
            <w:tcW w:w="3481" w:type="dxa"/>
          </w:tcPr>
          <w:p w14:paraId="698B3A26" w14:textId="77777777" w:rsidR="00A8676D" w:rsidRDefault="00A8676D" w:rsidP="00A8676D">
            <w:pPr>
              <w:cnfStyle w:val="000000000000" w:firstRow="0" w:lastRow="0" w:firstColumn="0" w:lastColumn="0" w:oddVBand="0" w:evenVBand="0" w:oddHBand="0" w:evenHBand="0" w:firstRowFirstColumn="0" w:firstRowLastColumn="0" w:lastRowFirstColumn="0" w:lastRowLastColumn="0"/>
            </w:pPr>
            <w:r>
              <w:t xml:space="preserve">Owing to </w:t>
            </w:r>
            <w:proofErr w:type="spellStart"/>
            <w:r>
              <w:t>Covid</w:t>
            </w:r>
            <w:proofErr w:type="spellEnd"/>
            <w:r>
              <w:t xml:space="preserve"> 19 </w:t>
            </w:r>
            <w:proofErr w:type="gramStart"/>
            <w:r>
              <w:t>issues  a</w:t>
            </w:r>
            <w:proofErr w:type="gramEnd"/>
            <w:r>
              <w:t xml:space="preserve"> half a day Advocacy workshop was held with the participation of government, media, private sector, NGOs and Civil Society. Over 15 media organizations provided publicity through electronic and Print media on the 11</w:t>
            </w:r>
            <w:r w:rsidRPr="00A8676D">
              <w:rPr>
                <w:vertAlign w:val="superscript"/>
              </w:rPr>
              <w:t>th</w:t>
            </w:r>
            <w:r>
              <w:t xml:space="preserve"> of December 2020.</w:t>
            </w:r>
          </w:p>
          <w:p w14:paraId="1D42B1E0" w14:textId="77777777" w:rsidR="003D2F4A" w:rsidRDefault="003D2F4A" w:rsidP="00A8676D">
            <w:pPr>
              <w:cnfStyle w:val="000000000000" w:firstRow="0" w:lastRow="0" w:firstColumn="0" w:lastColumn="0" w:oddVBand="0" w:evenVBand="0" w:oddHBand="0" w:evenHBand="0" w:firstRowFirstColumn="0" w:firstRowLastColumn="0" w:lastRowFirstColumn="0" w:lastRowLastColumn="0"/>
            </w:pPr>
          </w:p>
          <w:p w14:paraId="22AEB1B3" w14:textId="77777777" w:rsidR="003D2F4A" w:rsidRDefault="003D2F4A" w:rsidP="00A8676D">
            <w:pPr>
              <w:cnfStyle w:val="000000000000" w:firstRow="0" w:lastRow="0" w:firstColumn="0" w:lastColumn="0" w:oddVBand="0" w:evenVBand="0" w:oddHBand="0" w:evenHBand="0" w:firstRowFirstColumn="0" w:firstRowLastColumn="0" w:lastRowFirstColumn="0" w:lastRowLastColumn="0"/>
            </w:pPr>
            <w:r>
              <w:t xml:space="preserve">10,000 leaflets on home gardening have been developed as per </w:t>
            </w:r>
            <w:r>
              <w:lastRenderedPageBreak/>
              <w:t>additional request from Ministry of Health</w:t>
            </w:r>
            <w:r w:rsidR="001C47A8">
              <w:t xml:space="preserve"> Leaflet </w:t>
            </w:r>
            <w:r w:rsidR="00552D4B">
              <w:rPr>
                <w:b/>
              </w:rPr>
              <w:t xml:space="preserve">(See </w:t>
            </w:r>
            <w:proofErr w:type="spellStart"/>
            <w:r w:rsidR="00552D4B">
              <w:rPr>
                <w:b/>
              </w:rPr>
              <w:t>Annexe</w:t>
            </w:r>
            <w:proofErr w:type="spellEnd"/>
            <w:r w:rsidR="00552D4B">
              <w:rPr>
                <w:b/>
              </w:rPr>
              <w:t xml:space="preserve"> 10</w:t>
            </w:r>
            <w:r w:rsidR="001C47A8">
              <w:rPr>
                <w:b/>
              </w:rPr>
              <w:t>)</w:t>
            </w:r>
          </w:p>
        </w:tc>
        <w:tc>
          <w:tcPr>
            <w:tcW w:w="3271" w:type="dxa"/>
          </w:tcPr>
          <w:p w14:paraId="22E3D2E8" w14:textId="77777777" w:rsidR="00A8676D" w:rsidRDefault="00A8676D" w:rsidP="00A8676D">
            <w:pPr>
              <w:cnfStyle w:val="000000000000" w:firstRow="0" w:lastRow="0" w:firstColumn="0" w:lastColumn="0" w:oddVBand="0" w:evenVBand="0" w:oddHBand="0" w:evenHBand="0" w:firstRowFirstColumn="0" w:firstRowLastColumn="0" w:lastRowFirstColumn="0" w:lastRowLastColumn="0"/>
            </w:pPr>
          </w:p>
        </w:tc>
      </w:tr>
      <w:tr w:rsidR="009C0895" w14:paraId="46CDA37F" w14:textId="77777777" w:rsidTr="009C0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0" w:type="dxa"/>
            <w:gridSpan w:val="4"/>
            <w:shd w:val="clear" w:color="auto" w:fill="2E74B5" w:themeFill="accent1" w:themeFillShade="BF"/>
          </w:tcPr>
          <w:p w14:paraId="4DE78B08" w14:textId="77777777" w:rsidR="009C0895" w:rsidRPr="009C0895" w:rsidRDefault="009C0895" w:rsidP="009C0895">
            <w:pPr>
              <w:spacing w:after="160" w:line="259" w:lineRule="auto"/>
              <w:rPr>
                <w:b w:val="0"/>
                <w:color w:val="FFFFFF" w:themeColor="background1"/>
                <w:sz w:val="28"/>
                <w:szCs w:val="28"/>
              </w:rPr>
            </w:pPr>
            <w:r w:rsidRPr="009C0895">
              <w:rPr>
                <w:color w:val="FFFFFF" w:themeColor="background1"/>
                <w:sz w:val="28"/>
                <w:szCs w:val="28"/>
              </w:rPr>
              <w:t>E) Capacity Building and Institutionalization of the Process</w:t>
            </w:r>
          </w:p>
        </w:tc>
      </w:tr>
      <w:tr w:rsidR="009C0895" w14:paraId="7DB9722B"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5A062710" w14:textId="77777777" w:rsidR="009C0895" w:rsidRDefault="009C0895" w:rsidP="009C0895">
            <w:pPr>
              <w:rPr>
                <w:lang w:val="en-GB"/>
              </w:rPr>
            </w:pPr>
            <w:r>
              <w:rPr>
                <w:lang w:val="en-GB"/>
              </w:rPr>
              <w:t>E 1 Described above</w:t>
            </w:r>
          </w:p>
        </w:tc>
        <w:tc>
          <w:tcPr>
            <w:tcW w:w="4191" w:type="dxa"/>
          </w:tcPr>
          <w:p w14:paraId="3915682E" w14:textId="77777777" w:rsidR="009C0895" w:rsidRPr="00F77DDE" w:rsidRDefault="009C0895" w:rsidP="00A8676D">
            <w:pPr>
              <w:cnfStyle w:val="000000000000" w:firstRow="0" w:lastRow="0" w:firstColumn="0" w:lastColumn="0" w:oddVBand="0" w:evenVBand="0" w:oddHBand="0" w:evenHBand="0" w:firstRowFirstColumn="0" w:firstRowLastColumn="0" w:lastRowFirstColumn="0" w:lastRowLastColumn="0"/>
              <w:rPr>
                <w:lang w:val="en-GB"/>
              </w:rPr>
            </w:pPr>
          </w:p>
        </w:tc>
        <w:tc>
          <w:tcPr>
            <w:tcW w:w="3481" w:type="dxa"/>
          </w:tcPr>
          <w:p w14:paraId="054A7E9D" w14:textId="77777777" w:rsidR="009C0895" w:rsidRDefault="009C0895" w:rsidP="00A8676D">
            <w:pPr>
              <w:cnfStyle w:val="000000000000" w:firstRow="0" w:lastRow="0" w:firstColumn="0" w:lastColumn="0" w:oddVBand="0" w:evenVBand="0" w:oddHBand="0" w:evenHBand="0" w:firstRowFirstColumn="0" w:firstRowLastColumn="0" w:lastRowFirstColumn="0" w:lastRowLastColumn="0"/>
            </w:pPr>
          </w:p>
        </w:tc>
        <w:tc>
          <w:tcPr>
            <w:tcW w:w="3271" w:type="dxa"/>
          </w:tcPr>
          <w:p w14:paraId="15E7EE9B" w14:textId="77777777" w:rsidR="009C0895" w:rsidRDefault="009C0895" w:rsidP="00A8676D">
            <w:pPr>
              <w:cnfStyle w:val="000000000000" w:firstRow="0" w:lastRow="0" w:firstColumn="0" w:lastColumn="0" w:oddVBand="0" w:evenVBand="0" w:oddHBand="0" w:evenHBand="0" w:firstRowFirstColumn="0" w:firstRowLastColumn="0" w:lastRowFirstColumn="0" w:lastRowLastColumn="0"/>
            </w:pPr>
          </w:p>
        </w:tc>
      </w:tr>
      <w:tr w:rsidR="00A8676D" w14:paraId="3CCCA611" w14:textId="77777777" w:rsidTr="0073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4E5DCEDC" w14:textId="77777777" w:rsidR="009C0895" w:rsidRPr="00F77DDE" w:rsidRDefault="009C0895" w:rsidP="009C0895">
            <w:pPr>
              <w:spacing w:after="160" w:line="259" w:lineRule="auto"/>
              <w:rPr>
                <w:lang w:val="en-GB"/>
              </w:rPr>
            </w:pPr>
            <w:r>
              <w:rPr>
                <w:lang w:val="en-GB"/>
              </w:rPr>
              <w:t>E2</w:t>
            </w:r>
            <w:r w:rsidRPr="00F77DDE">
              <w:rPr>
                <w:lang w:val="en-GB"/>
              </w:rPr>
              <w:t xml:space="preserve">. </w:t>
            </w:r>
            <w:r>
              <w:rPr>
                <w:lang w:val="en-GB"/>
              </w:rPr>
              <w:t>Implementation Process</w:t>
            </w:r>
          </w:p>
          <w:p w14:paraId="7FD5B5D8" w14:textId="77777777" w:rsidR="00A8676D" w:rsidRPr="00F77DDE" w:rsidRDefault="00A8676D" w:rsidP="00A8676D">
            <w:pPr>
              <w:rPr>
                <w:lang w:val="en-GB"/>
              </w:rPr>
            </w:pPr>
          </w:p>
        </w:tc>
        <w:tc>
          <w:tcPr>
            <w:tcW w:w="4191" w:type="dxa"/>
          </w:tcPr>
          <w:p w14:paraId="44AE1D33" w14:textId="77777777" w:rsidR="00A8676D" w:rsidRPr="00F77DDE" w:rsidRDefault="009C0895" w:rsidP="00A8676D">
            <w:pPr>
              <w:cnfStyle w:val="000000100000" w:firstRow="0" w:lastRow="0" w:firstColumn="0" w:lastColumn="0" w:oddVBand="0" w:evenVBand="0" w:oddHBand="1" w:evenHBand="0" w:firstRowFirstColumn="0" w:firstRowLastColumn="0" w:lastRowFirstColumn="0" w:lastRowLastColumn="0"/>
              <w:rPr>
                <w:lang w:val="en-GB"/>
              </w:rPr>
            </w:pPr>
            <w:r w:rsidRPr="00F77DDE">
              <w:rPr>
                <w:lang w:val="en-GB"/>
              </w:rPr>
              <w:t>Help to develop a system for embedding the FBDG implementation process together with regular review, evaluation within the Nutrition Division</w:t>
            </w:r>
            <w:r>
              <w:rPr>
                <w:lang w:val="en-GB"/>
              </w:rPr>
              <w:t xml:space="preserve">. This will involve </w:t>
            </w:r>
            <w:proofErr w:type="gramStart"/>
            <w:r>
              <w:rPr>
                <w:lang w:val="en-GB"/>
              </w:rPr>
              <w:t xml:space="preserve">the </w:t>
            </w:r>
            <w:r w:rsidRPr="00F77DDE">
              <w:rPr>
                <w:lang w:val="en-GB"/>
              </w:rPr>
              <w:t xml:space="preserve"> processes</w:t>
            </w:r>
            <w:proofErr w:type="gramEnd"/>
            <w:r>
              <w:rPr>
                <w:lang w:val="en-GB"/>
              </w:rPr>
              <w:t xml:space="preserve"> of review</w:t>
            </w:r>
            <w:r w:rsidRPr="00F77DDE">
              <w:rPr>
                <w:lang w:val="en-GB"/>
              </w:rPr>
              <w:t xml:space="preserve"> and organograms of staff structures, individual TORs etc where duties can be included. Develop a short manual.</w:t>
            </w:r>
          </w:p>
        </w:tc>
        <w:tc>
          <w:tcPr>
            <w:tcW w:w="3481" w:type="dxa"/>
          </w:tcPr>
          <w:p w14:paraId="66A2FF92" w14:textId="77777777" w:rsidR="00A8676D" w:rsidRDefault="009C0895" w:rsidP="00A8676D">
            <w:pPr>
              <w:cnfStyle w:val="000000100000" w:firstRow="0" w:lastRow="0" w:firstColumn="0" w:lastColumn="0" w:oddVBand="0" w:evenVBand="0" w:oddHBand="1" w:evenHBand="0" w:firstRowFirstColumn="0" w:firstRowLastColumn="0" w:lastRowFirstColumn="0" w:lastRowLastColumn="0"/>
              <w:rPr>
                <w:b/>
              </w:rPr>
            </w:pPr>
            <w:r>
              <w:t xml:space="preserve">This has been discussed and a draft Manual prepared for discussion. </w:t>
            </w:r>
            <w:r w:rsidRPr="009C0895">
              <w:rPr>
                <w:b/>
              </w:rPr>
              <w:t xml:space="preserve">Manual (See </w:t>
            </w:r>
            <w:proofErr w:type="spellStart"/>
            <w:r w:rsidRPr="009C0895">
              <w:rPr>
                <w:b/>
              </w:rPr>
              <w:t>Annexe</w:t>
            </w:r>
            <w:proofErr w:type="spellEnd"/>
            <w:r w:rsidR="00552D4B">
              <w:rPr>
                <w:b/>
              </w:rPr>
              <w:t xml:space="preserve"> 11</w:t>
            </w:r>
            <w:r w:rsidRPr="009C0895">
              <w:rPr>
                <w:b/>
              </w:rPr>
              <w:t>)</w:t>
            </w:r>
          </w:p>
          <w:p w14:paraId="16338046" w14:textId="77777777" w:rsidR="003D2F4A" w:rsidRDefault="003D2F4A" w:rsidP="00A8676D">
            <w:pPr>
              <w:cnfStyle w:val="000000100000" w:firstRow="0" w:lastRow="0" w:firstColumn="0" w:lastColumn="0" w:oddVBand="0" w:evenVBand="0" w:oddHBand="1" w:evenHBand="0" w:firstRowFirstColumn="0" w:firstRowLastColumn="0" w:lastRowFirstColumn="0" w:lastRowLastColumn="0"/>
              <w:rPr>
                <w:b/>
              </w:rPr>
            </w:pPr>
          </w:p>
          <w:p w14:paraId="50CCB70D" w14:textId="77777777" w:rsidR="003D2F4A" w:rsidRPr="003D2F4A" w:rsidRDefault="003D2F4A" w:rsidP="00A8676D">
            <w:pPr>
              <w:cnfStyle w:val="000000100000" w:firstRow="0" w:lastRow="0" w:firstColumn="0" w:lastColumn="0" w:oddVBand="0" w:evenVBand="0" w:oddHBand="1" w:evenHBand="0" w:firstRowFirstColumn="0" w:firstRowLastColumn="0" w:lastRowFirstColumn="0" w:lastRowLastColumn="0"/>
            </w:pPr>
            <w:r w:rsidRPr="003D2F4A">
              <w:t>Stage 1 of an e-learning module has been formulated to train trainers. This remains to be tested and finalized.</w:t>
            </w:r>
          </w:p>
        </w:tc>
        <w:tc>
          <w:tcPr>
            <w:tcW w:w="3271" w:type="dxa"/>
          </w:tcPr>
          <w:p w14:paraId="58973B59" w14:textId="77777777" w:rsidR="00A8676D" w:rsidRDefault="00A8676D" w:rsidP="00A8676D">
            <w:pPr>
              <w:cnfStyle w:val="000000100000" w:firstRow="0" w:lastRow="0" w:firstColumn="0" w:lastColumn="0" w:oddVBand="0" w:evenVBand="0" w:oddHBand="1" w:evenHBand="0" w:firstRowFirstColumn="0" w:firstRowLastColumn="0" w:lastRowFirstColumn="0" w:lastRowLastColumn="0"/>
            </w:pPr>
          </w:p>
        </w:tc>
      </w:tr>
      <w:tr w:rsidR="00A8676D" w14:paraId="1779F4F2" w14:textId="77777777" w:rsidTr="007333C1">
        <w:tc>
          <w:tcPr>
            <w:cnfStyle w:val="001000000000" w:firstRow="0" w:lastRow="0" w:firstColumn="1" w:lastColumn="0" w:oddVBand="0" w:evenVBand="0" w:oddHBand="0" w:evenHBand="0" w:firstRowFirstColumn="0" w:firstRowLastColumn="0" w:lastRowFirstColumn="0" w:lastRowLastColumn="0"/>
            <w:tcW w:w="3097" w:type="dxa"/>
          </w:tcPr>
          <w:p w14:paraId="120BA0C3" w14:textId="77777777" w:rsidR="00A8676D" w:rsidRPr="00F77DDE" w:rsidRDefault="009C0895" w:rsidP="007D7770">
            <w:pPr>
              <w:rPr>
                <w:lang w:val="en-GB"/>
              </w:rPr>
            </w:pPr>
            <w:r>
              <w:rPr>
                <w:lang w:val="en-GB"/>
              </w:rPr>
              <w:t>E3</w:t>
            </w:r>
            <w:r w:rsidR="007D7770">
              <w:rPr>
                <w:lang w:val="en-GB"/>
              </w:rPr>
              <w:t>. TOT workshops</w:t>
            </w:r>
          </w:p>
        </w:tc>
        <w:tc>
          <w:tcPr>
            <w:tcW w:w="4191" w:type="dxa"/>
          </w:tcPr>
          <w:p w14:paraId="6323105C" w14:textId="77777777" w:rsidR="00A8676D" w:rsidRPr="00F77DDE" w:rsidRDefault="007D7770" w:rsidP="00A8676D">
            <w:pPr>
              <w:cnfStyle w:val="000000000000" w:firstRow="0" w:lastRow="0" w:firstColumn="0" w:lastColumn="0" w:oddVBand="0" w:evenVBand="0" w:oddHBand="0" w:evenHBand="0" w:firstRowFirstColumn="0" w:firstRowLastColumn="0" w:lastRowFirstColumn="0" w:lastRowLastColumn="0"/>
              <w:rPr>
                <w:lang w:val="en-GB"/>
              </w:rPr>
            </w:pPr>
            <w:r>
              <w:rPr>
                <w:lang w:val="en-GB"/>
              </w:rPr>
              <w:t>Two</w:t>
            </w:r>
            <w:r w:rsidRPr="00F77DDE">
              <w:rPr>
                <w:lang w:val="en-GB"/>
              </w:rPr>
              <w:t xml:space="preserve"> day TOT workshops to train health care workers, educators, other</w:t>
            </w:r>
          </w:p>
        </w:tc>
        <w:tc>
          <w:tcPr>
            <w:tcW w:w="3481" w:type="dxa"/>
          </w:tcPr>
          <w:p w14:paraId="53378A1D" w14:textId="77777777" w:rsidR="007D7770" w:rsidRDefault="007D7770" w:rsidP="00A8676D">
            <w:pPr>
              <w:cnfStyle w:val="000000000000" w:firstRow="0" w:lastRow="0" w:firstColumn="0" w:lastColumn="0" w:oddVBand="0" w:evenVBand="0" w:oddHBand="0" w:evenHBand="0" w:firstRowFirstColumn="0" w:firstRowLastColumn="0" w:lastRowFirstColumn="0" w:lastRowLastColumn="0"/>
            </w:pPr>
            <w:r>
              <w:t>8 TOT workshops have been held.</w:t>
            </w:r>
          </w:p>
          <w:p w14:paraId="14BA5B92" w14:textId="77777777" w:rsidR="007D7770" w:rsidRDefault="007D7770" w:rsidP="00A8676D">
            <w:pPr>
              <w:cnfStyle w:val="000000000000" w:firstRow="0" w:lastRow="0" w:firstColumn="0" w:lastColumn="0" w:oddVBand="0" w:evenVBand="0" w:oddHBand="0" w:evenHBand="0" w:firstRowFirstColumn="0" w:firstRowLastColumn="0" w:lastRowFirstColumn="0" w:lastRowLastColumn="0"/>
            </w:pPr>
          </w:p>
          <w:p w14:paraId="4C57AC22" w14:textId="77777777" w:rsidR="00A8676D" w:rsidRDefault="007D7770" w:rsidP="00A8676D">
            <w:pPr>
              <w:cnfStyle w:val="000000000000" w:firstRow="0" w:lastRow="0" w:firstColumn="0" w:lastColumn="0" w:oddVBand="0" w:evenVBand="0" w:oddHBand="0" w:evenHBand="0" w:firstRowFirstColumn="0" w:firstRowLastColumn="0" w:lastRowFirstColumn="0" w:lastRowLastColumn="0"/>
            </w:pPr>
            <w:r>
              <w:t xml:space="preserve"> 7 have been in the </w:t>
            </w:r>
            <w:proofErr w:type="gramStart"/>
            <w:r>
              <w:t>same  7</w:t>
            </w:r>
            <w:proofErr w:type="gramEnd"/>
            <w:r>
              <w:t xml:space="preserve"> Districts mentioned under piloting FBDGs and one was held on Zoom for Civil Society Leaders.</w:t>
            </w:r>
          </w:p>
        </w:tc>
        <w:tc>
          <w:tcPr>
            <w:tcW w:w="3271" w:type="dxa"/>
          </w:tcPr>
          <w:p w14:paraId="5A7361C0" w14:textId="77777777" w:rsidR="00A8676D" w:rsidRDefault="007D7770" w:rsidP="00A8676D">
            <w:pPr>
              <w:cnfStyle w:val="000000000000" w:firstRow="0" w:lastRow="0" w:firstColumn="0" w:lastColumn="0" w:oddVBand="0" w:evenVBand="0" w:oddHBand="0" w:evenHBand="0" w:firstRowFirstColumn="0" w:firstRowLastColumn="0" w:lastRowFirstColumn="0" w:lastRowLastColumn="0"/>
            </w:pPr>
            <w:r>
              <w:t>The balance workshops</w:t>
            </w:r>
            <w:r w:rsidR="004D5471">
              <w:t xml:space="preserve"> in the 18 Districts</w:t>
            </w:r>
            <w:r>
              <w:t xml:space="preserve"> will be continued in the next year with additional funding arrangements.</w:t>
            </w:r>
          </w:p>
        </w:tc>
      </w:tr>
    </w:tbl>
    <w:p w14:paraId="3CB6947F" w14:textId="77777777" w:rsidR="00A50629" w:rsidRDefault="00A50629"/>
    <w:p w14:paraId="436BA8E6" w14:textId="77777777" w:rsidR="00A50629" w:rsidRDefault="00A50629" w:rsidP="000B5393">
      <w:pPr>
        <w:jc w:val="both"/>
        <w:rPr>
          <w:rFonts w:cstheme="minorHAnsi"/>
          <w:b/>
          <w:sz w:val="28"/>
          <w:szCs w:val="28"/>
        </w:rPr>
      </w:pPr>
    </w:p>
    <w:p w14:paraId="143B5474" w14:textId="77777777" w:rsidR="00A50629" w:rsidRDefault="00A50629" w:rsidP="000B5393">
      <w:pPr>
        <w:jc w:val="both"/>
        <w:rPr>
          <w:rFonts w:cstheme="minorHAnsi"/>
          <w:b/>
          <w:sz w:val="28"/>
          <w:szCs w:val="28"/>
        </w:rPr>
      </w:pPr>
    </w:p>
    <w:sectPr w:rsidR="00A50629" w:rsidSect="00A506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3610"/>
    <w:multiLevelType w:val="hybridMultilevel"/>
    <w:tmpl w:val="8ACC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33EA8"/>
    <w:multiLevelType w:val="hybridMultilevel"/>
    <w:tmpl w:val="A9941B4C"/>
    <w:lvl w:ilvl="0" w:tplc="89CCDC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A728C"/>
    <w:multiLevelType w:val="hybridMultilevel"/>
    <w:tmpl w:val="792894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0CF0391"/>
    <w:multiLevelType w:val="hybridMultilevel"/>
    <w:tmpl w:val="22E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A12AB"/>
    <w:multiLevelType w:val="hybridMultilevel"/>
    <w:tmpl w:val="D75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07666"/>
    <w:multiLevelType w:val="hybridMultilevel"/>
    <w:tmpl w:val="3E3271B6"/>
    <w:lvl w:ilvl="0" w:tplc="82BCD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5481A"/>
    <w:multiLevelType w:val="hybridMultilevel"/>
    <w:tmpl w:val="9746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D3AEB"/>
    <w:multiLevelType w:val="hybridMultilevel"/>
    <w:tmpl w:val="584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426BA"/>
    <w:multiLevelType w:val="hybridMultilevel"/>
    <w:tmpl w:val="966E75CE"/>
    <w:lvl w:ilvl="0" w:tplc="82BCD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93"/>
    <w:rsid w:val="000657FF"/>
    <w:rsid w:val="00065A37"/>
    <w:rsid w:val="000B5393"/>
    <w:rsid w:val="00117DBA"/>
    <w:rsid w:val="00181954"/>
    <w:rsid w:val="00193EC0"/>
    <w:rsid w:val="001A58B5"/>
    <w:rsid w:val="001B1036"/>
    <w:rsid w:val="001C47A8"/>
    <w:rsid w:val="001D7C98"/>
    <w:rsid w:val="00202909"/>
    <w:rsid w:val="00232495"/>
    <w:rsid w:val="0024421F"/>
    <w:rsid w:val="002E24D6"/>
    <w:rsid w:val="00301DB5"/>
    <w:rsid w:val="0032180D"/>
    <w:rsid w:val="003D2F4A"/>
    <w:rsid w:val="003D7B6B"/>
    <w:rsid w:val="003F099C"/>
    <w:rsid w:val="0043699E"/>
    <w:rsid w:val="00491BF4"/>
    <w:rsid w:val="004A4FD5"/>
    <w:rsid w:val="004D5471"/>
    <w:rsid w:val="00552D4B"/>
    <w:rsid w:val="005C63BC"/>
    <w:rsid w:val="005F57CE"/>
    <w:rsid w:val="0060321B"/>
    <w:rsid w:val="0064783C"/>
    <w:rsid w:val="006554FD"/>
    <w:rsid w:val="006C69D2"/>
    <w:rsid w:val="00710E71"/>
    <w:rsid w:val="007267AB"/>
    <w:rsid w:val="007333C1"/>
    <w:rsid w:val="00751C1B"/>
    <w:rsid w:val="007D7770"/>
    <w:rsid w:val="008116DB"/>
    <w:rsid w:val="0091537C"/>
    <w:rsid w:val="009A71CF"/>
    <w:rsid w:val="009C0895"/>
    <w:rsid w:val="009C24F4"/>
    <w:rsid w:val="00A50629"/>
    <w:rsid w:val="00A5699D"/>
    <w:rsid w:val="00A8227E"/>
    <w:rsid w:val="00A8676D"/>
    <w:rsid w:val="00AA3060"/>
    <w:rsid w:val="00AC768C"/>
    <w:rsid w:val="00AE6678"/>
    <w:rsid w:val="00AF4498"/>
    <w:rsid w:val="00B45FE7"/>
    <w:rsid w:val="00B6181C"/>
    <w:rsid w:val="00BC0DCB"/>
    <w:rsid w:val="00BC5803"/>
    <w:rsid w:val="00BF220F"/>
    <w:rsid w:val="00C37C6C"/>
    <w:rsid w:val="00C43738"/>
    <w:rsid w:val="00C506EF"/>
    <w:rsid w:val="00C66555"/>
    <w:rsid w:val="00D0122B"/>
    <w:rsid w:val="00D12954"/>
    <w:rsid w:val="00D411AD"/>
    <w:rsid w:val="00D53F96"/>
    <w:rsid w:val="00D72D82"/>
    <w:rsid w:val="00E50949"/>
    <w:rsid w:val="00E52595"/>
    <w:rsid w:val="00E60AA5"/>
    <w:rsid w:val="00EA69A8"/>
    <w:rsid w:val="00ED0E73"/>
    <w:rsid w:val="00F5557D"/>
    <w:rsid w:val="00F90DB2"/>
    <w:rsid w:val="00FA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0164"/>
  <w15:chartTrackingRefBased/>
  <w15:docId w15:val="{6B33D7FF-677F-4268-9452-D686B517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393"/>
    <w:pPr>
      <w:ind w:left="720"/>
      <w:contextualSpacing/>
    </w:pPr>
  </w:style>
  <w:style w:type="paragraph" w:styleId="FootnoteText">
    <w:name w:val="footnote text"/>
    <w:basedOn w:val="Normal"/>
    <w:link w:val="FootnoteTextChar"/>
    <w:uiPriority w:val="99"/>
    <w:semiHidden/>
    <w:unhideWhenUsed/>
    <w:rsid w:val="000B5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393"/>
    <w:rPr>
      <w:sz w:val="20"/>
      <w:szCs w:val="20"/>
    </w:rPr>
  </w:style>
  <w:style w:type="table" w:styleId="TableGrid">
    <w:name w:val="Table Grid"/>
    <w:basedOn w:val="TableNormal"/>
    <w:uiPriority w:val="39"/>
    <w:rsid w:val="00A5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B103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Dela Bandara</dc:creator>
  <cp:keywords/>
  <dc:description/>
  <cp:lastModifiedBy>Kariyawasam majuwana gamage Thilak</cp:lastModifiedBy>
  <cp:revision>2</cp:revision>
  <dcterms:created xsi:type="dcterms:W3CDTF">2021-01-12T06:32:00Z</dcterms:created>
  <dcterms:modified xsi:type="dcterms:W3CDTF">2021-01-12T06:32:00Z</dcterms:modified>
</cp:coreProperties>
</file>