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0D" w:rsidRPr="004C4A0D" w:rsidRDefault="004C4A0D" w:rsidP="004C4A0D">
      <w:pPr>
        <w:spacing w:after="27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</w:pP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හොඳම</w:t>
      </w:r>
      <w:proofErr w:type="spellEnd"/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දේ</w:t>
      </w:r>
      <w:proofErr w:type="spellEnd"/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දරුවන්ට</w:t>
      </w:r>
      <w:proofErr w:type="spellEnd"/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 </w:t>
      </w:r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ද</w:t>
      </w:r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? </w:t>
      </w: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මුල්</w:t>
      </w:r>
      <w:proofErr w:type="spellEnd"/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ළමාවිය</w:t>
      </w:r>
      <w:proofErr w:type="spellEnd"/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සෞඛ්</w:t>
      </w:r>
      <w:r w:rsidRPr="004C4A0D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</w:rPr>
        <w:t>‍</w:t>
      </w:r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ය</w:t>
      </w:r>
      <w:proofErr w:type="spellEnd"/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හා</w:t>
      </w:r>
      <w:proofErr w:type="spellEnd"/>
      <w:r w:rsidRPr="004C4A0D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b/>
          <w:bCs/>
          <w:color w:val="333333"/>
          <w:kern w:val="36"/>
          <w:sz w:val="51"/>
          <w:szCs w:val="51"/>
        </w:rPr>
        <w:t>පෝෂණය</w:t>
      </w:r>
      <w:proofErr w:type="spellEnd"/>
    </w:p>
    <w:p w:rsidR="004C4A0D" w:rsidRPr="004C4A0D" w:rsidRDefault="004C4A0D" w:rsidP="004C4A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AAAAAA"/>
          <w:sz w:val="18"/>
          <w:szCs w:val="18"/>
        </w:rPr>
      </w:pPr>
      <w:r w:rsidRPr="004C4A0D">
        <w:rPr>
          <w:rFonts w:ascii="Times New Roman" w:eastAsia="Times New Roman" w:hAnsi="Times New Roman" w:cs="Times New Roman"/>
          <w:caps/>
          <w:noProof/>
          <w:color w:val="AAAAAA"/>
          <w:sz w:val="18"/>
          <w:szCs w:val="18"/>
          <w:bdr w:val="none" w:sz="0" w:space="0" w:color="auto" w:frame="1"/>
        </w:rPr>
        <w:drawing>
          <wp:inline distT="0" distB="0" distL="0" distR="0" wp14:anchorId="0A8E6053" wp14:editId="4FD4D3CC">
            <wp:extent cx="457200" cy="457200"/>
            <wp:effectExtent l="0" t="0" r="0" b="0"/>
            <wp:docPr id="7" name="Picture 7" descr="http://2.gravatar.com/avatar/822ff35a9f69d66ad027e84485add8ad?s=48&amp;d=mm&amp;r=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gravatar.com/avatar/822ff35a9f69d66ad027e84485add8ad?s=48&amp;d=mm&amp;r=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Posts by Editor" w:history="1">
        <w:r w:rsidRPr="004C4A0D">
          <w:rPr>
            <w:rFonts w:ascii="Times New Roman" w:eastAsia="Times New Roman" w:hAnsi="Times New Roman" w:cs="Times New Roman"/>
            <w:caps/>
            <w:color w:val="AAAAAA"/>
            <w:sz w:val="18"/>
            <w:szCs w:val="18"/>
            <w:u w:val="single"/>
            <w:bdr w:val="none" w:sz="0" w:space="0" w:color="auto" w:frame="1"/>
          </w:rPr>
          <w:t>EDITOR</w:t>
        </w:r>
      </w:hyperlink>
      <w:r w:rsidRPr="004C4A0D">
        <w:rPr>
          <w:rFonts w:ascii="Times New Roman" w:eastAsia="Times New Roman" w:hAnsi="Times New Roman" w:cs="Times New Roman"/>
          <w:caps/>
          <w:color w:val="AAAAAA"/>
          <w:sz w:val="18"/>
          <w:szCs w:val="18"/>
          <w:bdr w:val="none" w:sz="0" w:space="0" w:color="auto" w:frame="1"/>
        </w:rPr>
        <w:t> — APRIL 6, 2019</w:t>
      </w:r>
      <w:r w:rsidRPr="004C4A0D">
        <w:rPr>
          <w:rFonts w:ascii="Times New Roman" w:eastAsia="Times New Roman" w:hAnsi="Times New Roman" w:cs="Times New Roman"/>
          <w:caps/>
          <w:color w:val="AAAAAA"/>
          <w:sz w:val="18"/>
          <w:szCs w:val="18"/>
        </w:rPr>
        <w:t> </w:t>
      </w:r>
      <w:r w:rsidRPr="004C4A0D">
        <w:rPr>
          <w:rFonts w:ascii="Times New Roman" w:eastAsia="Times New Roman" w:hAnsi="Times New Roman" w:cs="Times New Roman"/>
          <w:caps/>
          <w:color w:val="AAAAAA"/>
          <w:sz w:val="18"/>
          <w:szCs w:val="18"/>
          <w:bdr w:val="none" w:sz="0" w:space="0" w:color="auto" w:frame="1"/>
        </w:rPr>
        <w:t>COMMENTS OFF</w:t>
      </w:r>
    </w:p>
    <w:p w:rsidR="004C4A0D" w:rsidRPr="004C4A0D" w:rsidRDefault="004C4A0D" w:rsidP="004C4A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4C4A0D">
          <w:rPr>
            <w:rFonts w:ascii="Times New Roman" w:eastAsia="Times New Roman" w:hAnsi="Times New Roman" w:cs="Times New Roman"/>
            <w:noProof/>
            <w:color w:val="FFFFFF"/>
            <w:sz w:val="20"/>
            <w:szCs w:val="20"/>
            <w:shd w:val="clear" w:color="auto" w:fill="29C5F6"/>
          </w:rPr>
          <w:drawing>
            <wp:inline distT="0" distB="0" distL="0" distR="0" wp14:anchorId="1311F984" wp14:editId="578FFD77">
              <wp:extent cx="304800" cy="304800"/>
              <wp:effectExtent l="0" t="0" r="0" b="0"/>
              <wp:docPr id="8" name="Picture 8" descr="Twitter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Twitter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C4A0D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bdr w:val="none" w:sz="0" w:space="0" w:color="auto" w:frame="1"/>
          </w:rPr>
          <w:t>Tweet on Twitter</w:t>
        </w:r>
      </w:hyperlink>
      <w:r w:rsidRPr="004C4A0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gtFrame="_blank" w:history="1">
        <w:r w:rsidRPr="004C4A0D">
          <w:rPr>
            <w:rFonts w:ascii="Times New Roman" w:eastAsia="Times New Roman" w:hAnsi="Times New Roman" w:cs="Times New Roman"/>
            <w:noProof/>
            <w:color w:val="FFFFFF"/>
            <w:sz w:val="20"/>
            <w:szCs w:val="20"/>
            <w:shd w:val="clear" w:color="auto" w:fill="516EAB"/>
          </w:rPr>
          <w:drawing>
            <wp:inline distT="0" distB="0" distL="0" distR="0" wp14:anchorId="339DFA9F" wp14:editId="56F5A558">
              <wp:extent cx="304800" cy="304800"/>
              <wp:effectExtent l="0" t="0" r="0" b="0"/>
              <wp:docPr id="9" name="Picture 9" descr="Facebook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Facebook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C4A0D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bdr w:val="none" w:sz="0" w:space="0" w:color="auto" w:frame="1"/>
          </w:rPr>
          <w:t>Share on Facebook</w:t>
        </w:r>
      </w:hyperlink>
      <w:r w:rsidRPr="004C4A0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tgtFrame="_blank" w:history="1">
        <w:r w:rsidRPr="004C4A0D">
          <w:rPr>
            <w:rFonts w:ascii="Times New Roman" w:eastAsia="Times New Roman" w:hAnsi="Times New Roman" w:cs="Times New Roman"/>
            <w:noProof/>
            <w:color w:val="FFFFFF"/>
            <w:sz w:val="20"/>
            <w:szCs w:val="20"/>
            <w:shd w:val="clear" w:color="auto" w:fill="EB4026"/>
          </w:rPr>
          <w:drawing>
            <wp:inline distT="0" distB="0" distL="0" distR="0" wp14:anchorId="4EA46C0B" wp14:editId="4479EE43">
              <wp:extent cx="304800" cy="304800"/>
              <wp:effectExtent l="0" t="0" r="0" b="0"/>
              <wp:docPr id="10" name="Picture 10" descr="Google+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Google+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C4A0D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bdr w:val="none" w:sz="0" w:space="0" w:color="auto" w:frame="1"/>
          </w:rPr>
          <w:t>Google+</w:t>
        </w:r>
      </w:hyperlink>
      <w:r w:rsidRPr="004C4A0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4" w:tgtFrame="_blank" w:history="1">
        <w:r w:rsidRPr="004C4A0D">
          <w:rPr>
            <w:rFonts w:ascii="Times New Roman" w:eastAsia="Times New Roman" w:hAnsi="Times New Roman" w:cs="Times New Roman"/>
            <w:noProof/>
            <w:color w:val="FFFFFF"/>
            <w:sz w:val="20"/>
            <w:szCs w:val="20"/>
            <w:shd w:val="clear" w:color="auto" w:fill="CA212A"/>
          </w:rPr>
          <w:drawing>
            <wp:inline distT="0" distB="0" distL="0" distR="0" wp14:anchorId="14D1CA60" wp14:editId="20C2EBB7">
              <wp:extent cx="304800" cy="304800"/>
              <wp:effectExtent l="0" t="0" r="0" b="0"/>
              <wp:docPr id="11" name="Picture 11" descr="Pinterest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Pinterest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C4A0D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bdr w:val="none" w:sz="0" w:space="0" w:color="auto" w:frame="1"/>
          </w:rPr>
          <w:t>Pinterest</w:t>
        </w:r>
      </w:hyperlink>
    </w:p>
    <w:p w:rsidR="004C4A0D" w:rsidRPr="004C4A0D" w:rsidRDefault="004C4A0D" w:rsidP="004C4A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C4A0D"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 wp14:anchorId="4F4D7953" wp14:editId="3CBA2780">
            <wp:extent cx="6705600" cy="3771900"/>
            <wp:effectExtent l="0" t="0" r="0" b="0"/>
            <wp:docPr id="12" name="Picture 12" descr="http://lankaepress.com/wp-content/uploads/2019/04/baby-large-waterme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ankaepress.com/wp-content/uploads/2019/04/baby-large-watermelo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A0D" w:rsidRPr="004C4A0D" w:rsidRDefault="004C4A0D" w:rsidP="004C4A0D">
      <w:pPr>
        <w:spacing w:after="375" w:line="408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හොඳම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එහෙම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කිවුවේ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ලෙනින්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සෝවියට්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දේශය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නැමැති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දේශය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ගොඩනැඟූ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විප්ලවවාදියා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පමණක්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නොවෙයි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මුළු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ලෝකයටම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පුද්ගලයා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අම්මලා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තාත්තලත්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හොඳම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ළමයින්ට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එයාලා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මොහොතක්ම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තමන්ගේ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පැටවුන්ගේ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අනාගත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සුරක්ෂිතභාවය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වෙනුවෙන්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සතුටින්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තැබීම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වෙනුවෙන්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 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හොඳම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’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කියමන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විද්‍යාවේදී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බොහොම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තදින්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ප‍්‍රශ්න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කෙරෙනවා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විද්‍යාව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අම්මලා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තාත්තලා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හොඳම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හිතන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නරකම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පුළුවන්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ලිපියෙන්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lastRenderedPageBreak/>
        <w:t>යොමු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විද්‍යාව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වඩාත්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සුදුසු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මොනවාද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කාරණය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කුමක්ද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‘‘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කුමක්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වෛද්‍ය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විද්‍යාත්මක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පැහැදිලි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කිරීමකදී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යනුවෙන්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අදහස්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gramStart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‘‘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</w:t>
      </w:r>
      <w:proofErr w:type="spellEnd"/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ජීවිතයේ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එදිනෙදා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ශාරීරික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ක‍්‍රියාවන්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වර්ධනය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ශරීරයට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යනුවෙනුයි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ඕනෑම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ජීවියෙකුට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අත්‍යවශ්‍ය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පෝෂණයකින්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තොරව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ගසක්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නිසියාකාරව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වර්ධනය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සියලූ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දෙනාම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ඉතාම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පැහැදිලිව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දන්නා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කාරණයක්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මෙහිදී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යොමු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ළමුන්ගේ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වඩාත්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සැලකිලිමත්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මිනිසාගේ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වර්ධනයේ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තීරණාත්මක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ළමාවිය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නොලැබුණොත්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නොලැබීමෙන්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ශාරීරික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වර්ධනයට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සහ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මානසික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සංවර්ධනයට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බලපෑම්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විෂමතාවෙන්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අධිපෝෂණය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විටමින්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ඌනතා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ඉතිහාසය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පුරාම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මිනිසාට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අත්විඳීමට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වූ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විද්‍යාත්මක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බොහොම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පොහොසත්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වර්තමාන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ලෝකයත්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මුහුණ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සංකීර්ණ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බලපානවා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ශරීරයට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අත්‍යවශ්‍ය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කොටස්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නොලැබී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යාම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ශරීරයට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ඇතිවන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වශයෙන්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පැහැදිලි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lastRenderedPageBreak/>
        <w:t>මන්දපෝෂණ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බැට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දුප්පත්කම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වගේම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පුරුදු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ආදියත්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බලපානවා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වැඩි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යොමු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සම්බන්දයෙන්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ලෝකයේ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ක‍්‍රියාත්මක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ප‍්‍රධාන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ආයතනය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වශයෙන්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එක්සත්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ජාතීන්ගේ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අරමුදල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හෙවත්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යුනිසෙෆ්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ආයතනය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සැලකිය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බොහෝ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කාලයක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ළමුන්ගේ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සම්බන්ධයෙන්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ලෝකයේ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සියලූම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රටවල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දත්ත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රැස්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කරමින්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පර්යේෂණ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ළමුන්ගේ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කාන්තාවන්ගේ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තොරතුරු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ප‍්‍රකාශයට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 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යුනිසෙෆ්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ආයතානයට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තුනෙන්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එකක්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සහ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කාන්තාවන්ගෙන්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හතරෙන්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එකක්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පෙළෙන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දන්නවාද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යුනිසෙෆ්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වාර්තාවන්ට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අවුරුදු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05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ට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29 %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අලූත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උපන්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16 %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උපත්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අවුරුදු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05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ට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14 %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තීව‍්‍ර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පෙළෙති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6-11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58 %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12-23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38 %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රක්තහීනතාවයෙන්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පෙළෙති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අවුරුදු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05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ට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පාසල්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30 %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පාසල්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21 %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රක්තහීනතාවයෙන්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පෙළෙති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අවුරුදු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05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ට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පාසල්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29 %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විටමින්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ඌණතාවයෙන්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පෙළෙති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දැන්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කුමක්ද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හිතෙන්නේ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දත්ත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විමසා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හිතන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තරම්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පොහොසත්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නැහැ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තරම්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ස්වයං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පෝෂිත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නැහැ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භයානක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මොකද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ලක්වෙලා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අනාගත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පරම්පරාව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මවුවරුන්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ඔවුන්ට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පාරේ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යන්නවත්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අලූත්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සමෘද්ධිමත්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අනාගතයක්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බිහි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වෙයිද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අයඞීන්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ඌණතාවය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ඕනෑම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තැනක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මුහුදට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කිලෝ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මීටර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100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වඩා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නැහැ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මුහුදු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සුලභ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දන්වා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එහෙම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නොවන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ලූණු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බොහොම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ද්‍රව්‍යයක්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යුනිසෙෆ්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වාර්තාවන්ට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lastRenderedPageBreak/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20 %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අයඩින්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ඌණතාවයෙන්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පෙළෙනවා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විශ්වාස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අමාරු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ඇත්ත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යුනිසෙෆ්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සංවිධානයට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</w:t>
      </w:r>
      <w:proofErr w:type="spellEnd"/>
    </w:p>
    <w:p w:rsidR="004C4A0D" w:rsidRPr="004C4A0D" w:rsidRDefault="004C4A0D" w:rsidP="004C4A0D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රෝගවලට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ගොදුරු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වීම</w:t>
      </w:r>
      <w:proofErr w:type="spellEnd"/>
    </w:p>
    <w:p w:rsidR="004C4A0D" w:rsidRPr="004C4A0D" w:rsidRDefault="004C4A0D" w:rsidP="004C4A0D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අවශ්‍ය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ප‍්‍රමාණයක්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නොගැනීම</w:t>
      </w:r>
      <w:proofErr w:type="spellEnd"/>
    </w:p>
    <w:p w:rsidR="004C4A0D" w:rsidRPr="004C4A0D" w:rsidRDefault="004C4A0D" w:rsidP="004C4A0D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නොදැනුවත්කම</w:t>
      </w:r>
      <w:proofErr w:type="spellEnd"/>
    </w:p>
    <w:p w:rsidR="004C4A0D" w:rsidRPr="004C4A0D" w:rsidRDefault="004C4A0D" w:rsidP="004C4A0D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සංස්කෘතික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</w:t>
      </w:r>
      <w:proofErr w:type="spellEnd"/>
    </w:p>
    <w:p w:rsidR="004C4A0D" w:rsidRPr="004C4A0D" w:rsidRDefault="004C4A0D" w:rsidP="004C4A0D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දුප්පත්කම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යුනිසෙෆ්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සංවිධානය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විසින්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ඉහත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හඳුනා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දිහා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ඉතා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පැහැදිලිව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පෙනී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කොතැන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වරදක්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බවයි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විමසා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ලංකාවේ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තරම්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පලතුරු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විවිධත්වයක්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ලෝකේ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කිසිම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නැහැ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වගේම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හැමදාම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මොනවා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හරි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පලතුරක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ඵලදාව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ලැබෙනවා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දේශීය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පලතුරුවලට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අත්වෙලා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තියෙන්නේ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බොහාම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දුක්ඛිත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ඉරණමක්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ලඳු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කැලෑ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පිරෙන්න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හැදෙන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දංගෙඩියේ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මිඳුල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වැහෙන්න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හැදෙන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ඡුම්ඹු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ගෙඩිය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දක්වාත්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දිවුල්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ගෙඩියේ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ගෙඩිය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දක්වාත්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අපතේ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දානවා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වගේම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ඇතැම්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සංස්කෘතික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අත්වැල්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බැඳ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ඉන්නවා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කෑම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සම්බන්ධව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මතය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මිරිදිය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මාළු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ආකල්පය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ප‍්‍රධානයි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දුප්පකම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හැමදේකටම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වාගේ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මන්දපෝෂණයටත්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මුල්වෙනවා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දුප්පත්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පවුල්වල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පියවරුන්ගේ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වියදම්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(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මත්පැන්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දුම්වැටි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බුලත්විට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*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යොමු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පේන්නේ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සිදුවන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බලපෑම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lastRenderedPageBreak/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කෙරේ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කෙටි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කාලීන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මැදි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කාලීන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මෙන්ම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දීර්ඝ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කාලීනව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සෞඛ්‍ය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මානසික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බලපෑම්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පහත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ආකාරයට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දැක්විය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නොවන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රෝගවලට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ගොදුරු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වීම</w:t>
      </w:r>
      <w:proofErr w:type="spellEnd"/>
    </w:p>
    <w:p w:rsidR="004C4A0D" w:rsidRPr="004C4A0D" w:rsidRDefault="004C4A0D" w:rsidP="004C4A0D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වසංගත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රෝගවලට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ගොදුරු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වීම</w:t>
      </w:r>
      <w:proofErr w:type="spellEnd"/>
    </w:p>
    <w:p w:rsidR="004C4A0D" w:rsidRPr="004C4A0D" w:rsidRDefault="004C4A0D" w:rsidP="004C4A0D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බුද්ධි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වර්ධනය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වීම</w:t>
      </w:r>
      <w:proofErr w:type="spellEnd"/>
    </w:p>
    <w:p w:rsidR="004C4A0D" w:rsidRPr="004C4A0D" w:rsidRDefault="004C4A0D" w:rsidP="004C4A0D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ඉගෙනීමේ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හැකියාව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වීම</w:t>
      </w:r>
      <w:proofErr w:type="spellEnd"/>
    </w:p>
    <w:p w:rsidR="004C4A0D" w:rsidRPr="004C4A0D" w:rsidRDefault="004C4A0D" w:rsidP="004C4A0D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අනාගතයේ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ලැබීම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ගැනීම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පහසු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නොවුණත්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හේතු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පැහැදිලිනේ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මොන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අම්මා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තාත්තද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කැමැති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ලෙඩ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බුද්ධි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වර්ධනය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පාරේ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දරුවෙකුට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එහෙනම්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යුත්තේ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ආරක්ෂා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කිරීමට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අංග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සම්පූර්ණ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හයකින්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සමබර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වේලක්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ලබාදීමයි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මොනවද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පෝෂ්‍ය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පදාර්ථ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1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කාබෝහයිඩ්‍රේට්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2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මේදය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3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ප්‍රෝටීන්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4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විටමින්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5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තන්තු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6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ජලය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පහත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දේවල්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පරිසරයෙන්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නොමිලේ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ඉතා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වියදමික්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සපුරාගත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1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මධුර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හෙවත්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පැණි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/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ධාන්‍ය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(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පිෂ්ඨය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*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කිරි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මේදය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2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තිත්ත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: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පළා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–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විටමින්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ඊ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සහ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යකඩ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3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කහට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: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එළවළු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–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ශාඛ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ප්‍රෝටීන්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විටමින්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4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ලවණ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: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මුහු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¥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මාළු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කරවල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ලූණු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සත්ත්ව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ප්‍රෝටීන්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යකඩ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කැල්සියම්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වැනි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lastRenderedPageBreak/>
        <w:t>ඛනිජ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ලවණ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මේදය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5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අම්ල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හෙවත්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ඇඹුල්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: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ඇඹුල්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රසැති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පළතුරු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–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විටමින්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6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ධාන්‍ය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: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සහල්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මුං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කුරක්කන්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කව්පි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බඩ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ඉරිඟු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කොල්ලූ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ඕලූ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මෙනේරි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තණහාල්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බාර්ලි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7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පළා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: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මැල්ලූම්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ගොටු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මුකුණුවැන්න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නිවිති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සාරණ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කතුරු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මුරුංගා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කැඳ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ගොටු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මුකුණුවැන්න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බටු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මොණරකුඩුම්බිය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කිසිවක්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අධික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දේවල්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නොවෙයි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ඉතා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මිලකට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නොමිලේ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ස්වභාවික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පරිසරයෙන්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ඉටු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නොවෙන්නේ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ගැඹුරින්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සිතා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බැලිය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කරුණක්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ආදරණීය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කපා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ඇත්තේ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නේද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නොහිතෙන්නත්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බැහැ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නේද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වර්ණවත්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වේලක්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සමාජය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වෙළෙන්දන්ගේ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උප්පරවැට්ටිවලට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අවශ්‍ය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ප‍්‍රමාණයටත්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වඩා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රැුවටිලා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තේරෙන්නේ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සම්බන්ධයෙන්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යොමු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විටයි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වත්ත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පුරා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පලතුරු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වැටිලා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කුණු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ඇපල්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ජාතියක්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බවට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හීන්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නාරං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ගෙඩි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කුණු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යද්දී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කෝඩියල්වලින්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බඩ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පුරනවා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බිත්තරේ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විකුණලා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සොසේජස්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අරං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ටික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කුණු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වෙද්දී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ක්ෂණික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බඩගිනන්ට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බිස්කට්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ජාතියක්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වශයෙන්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බරපතළ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තත්ත්වයක්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විසින්ම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ළඟා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කරගත්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අභාග්‍යයක්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මන්දපෝෂණයෙන්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ගළවා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ගැනීමට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විවිධ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වර්ණයන්ගෙන්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වේලක්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රූපවාහිය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මගින්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පුනපුනා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ඉදිරිපත්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නානාප‍්‍රකාර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ක්ෂණික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හැකිතාක්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අඩු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කෘත‍්‍රිම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වර්ණකාරක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ගැනිමට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යොදා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ගන්නා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රසායනිකයන්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වැඩිි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මේදය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ආහාර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හැකිතාක්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සීමා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දේශීය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පාන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බෙලිමල්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රණවරා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ඉරමුසු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වැනි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පාන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වර්ග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හැකිතාක්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මානසිකව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කෙසේද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lastRenderedPageBreak/>
        <w:t>දරුවාගේ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කායික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නිරෝගීභාවය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වගේම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මානසික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නිරෝගීභාවයත්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අතිෂයින්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වැදගත්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බඩ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පුරවන්න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යොමු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සමාන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ඔවුන්ගේ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මානසික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නිරෝගීභාවය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රැුක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යෙදවිය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මානිසක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නිරෝගීභාවය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රැුක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කෙසේද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?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වැදගත්ම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පියවර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කිරීම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ඔහුගේ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ආරක්ෂාව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රැකවරණය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සහතික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කිරීම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මහ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ලොකු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කාලයක්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හෝ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මුදලක්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නැහැ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අවශ්‍ය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වුවමනාව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පමණයි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මං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අම්මට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ගොඩා</w:t>
      </w:r>
      <w:proofErr w:type="spellEnd"/>
      <w:proofErr w:type="gramStart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….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ආදරෙයි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….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මං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තාත්තට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ගොඩා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….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ආදරෙයි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….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තාත්තත්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ආදරෙයි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නේද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?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තාත්තයි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….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අම්මයි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…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දෙන්නම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මගේ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….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තාත්තාගේ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….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අම්මාගේ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….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වැනි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වදන්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පවසන්න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දරුවාටත්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අවස්ථාව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මෙවැනි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වදන්වලින්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පිරුණු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පවුලක්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තුළින්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බිහිවන්නේ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ආදරණීය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’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මතක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තබා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මාපියන්ගෙන්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දුරස්වීම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‘‘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තියාගෙන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හදපු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ළමයා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සලකන්නේ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හතුරෙක්ට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වාගේ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’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’ ‘‘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ළමයෙක්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ඉන්නවා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උන්නද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මළාද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බල්නනේ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නැහැ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’’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ඇසෙන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මැසිවිලි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එහෙම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වුණේ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වරද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කොතතැනද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කුඩා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කාලයේ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දෙමාපියන්ට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මෙතරම්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පසු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කාලයේදී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දෙමාපියන්ගෙන්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දුරස්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මේක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හැමෝටම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ප‍්‍රශ්නයක්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ඒකට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පහත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කාරණා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බලපෑ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හැකියි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ගැටලූව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තියෙන්නේ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කොතැනද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කියලා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අයහපත්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ආශ‍්‍රය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නරක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ආදර්ශ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ජනමාධ්‍යවල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බලපෑම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?</w:t>
      </w:r>
      <w:proofErr w:type="gramEnd"/>
    </w:p>
    <w:p w:rsidR="004C4A0D" w:rsidRPr="004C4A0D" w:rsidRDefault="004C4A0D" w:rsidP="004C4A0D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සාරධර්මවල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පිරිහීම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lastRenderedPageBreak/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ඔබලෙන්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බලාපොරොත්තු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ප‍්‍රධාන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ඔබ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හිරු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සිටින්න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මානසිකව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වැඞීමට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ඔහුට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රැුකවරණය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ආරක්ෂාව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පිළිබඳ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විශ්වාසී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හැඟීමක්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ඔවුන්ගේ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තුළ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ජනිත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මෙසේ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කළ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යුත්තේ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වචනයෙන්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නොව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හැසිරීමෙනි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ආයුර්වේදය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නිතරව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ඔවදන්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ලැබෙන්නේ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බටහිර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වෛද්‍ය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විද්‍යාවෙන්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ඒත්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බොහොම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සමීප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අපේම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ආයුර්වේදයත්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දැඩි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අවධානයක්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යොමු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කරලා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තිබෙනවා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ආයුර්වේද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වෛද්‍ය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විද්‍යාවේ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නිවැරදිව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හදා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වඩා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ගැනීම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දක්වා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තිබේද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?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එහි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පහත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සඳහන්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පැහැදිලි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කිරීම්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තිබේ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බිළිදු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වියේදී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–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සුරතල්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කරමින්</w:t>
      </w:r>
      <w:proofErr w:type="spellEnd"/>
    </w:p>
    <w:p w:rsidR="004C4A0D" w:rsidRPr="004C4A0D" w:rsidRDefault="004C4A0D" w:rsidP="004C4A0D">
      <w:pPr>
        <w:spacing w:after="375" w:line="40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අවුරුදු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6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යොවුන්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දක්වා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–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සමාජ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සංස්කෘතික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පද්ධතියට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අනුකූලව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දඬුවම්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හික්මවා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හැඩ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ගැස්විය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යොවුන්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–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මිතුරෙකු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ලෙස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සලකා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කටයුතු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යොවුන්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වියට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පත්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මිතුරෙකු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ලෙස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තම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දෙමාපියන්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වෙත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ළංවීමට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නම්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කුඩා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කල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සිටම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සහ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දෙමාපියන්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අතර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මනා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සම්බන්ධතාවයක්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පැවතිය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proofErr w:type="gram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යුතුයි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දරුවාට</w:t>
      </w:r>
      <w:proofErr w:type="spellEnd"/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දැනෙන්න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කරන්න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රැුකවරණය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ආරක්ෂාව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ගෞරවය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ජීවිතයේ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හැම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සිද්ධියකදීම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ඔවුන්ට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දැනෙන්නට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ආදරය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කරන්න</w:t>
      </w:r>
      <w:proofErr w:type="spellEnd"/>
      <w:proofErr w:type="gramStart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…..</w:t>
      </w:r>
      <w:proofErr w:type="gram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දරුවන්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විසින්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නිරෝගී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පරපුරක්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රටක්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ද</w:t>
      </w:r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බිහි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කරනු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4C4A0D">
        <w:rPr>
          <w:rFonts w:ascii="Nirmala UI" w:eastAsia="Times New Roman" w:hAnsi="Nirmala UI" w:cs="Nirmala UI"/>
          <w:color w:val="333333"/>
          <w:sz w:val="24"/>
          <w:szCs w:val="24"/>
        </w:rPr>
        <w:t>ඇත</w:t>
      </w:r>
      <w:proofErr w:type="spellEnd"/>
      <w:r w:rsidRPr="004C4A0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C4A0D">
        <w:rPr>
          <w:rFonts w:ascii="Arial" w:eastAsia="Times New Roman" w:hAnsi="Arial" w:cs="Arial"/>
          <w:color w:val="333333"/>
          <w:sz w:val="24"/>
          <w:szCs w:val="24"/>
        </w:rPr>
        <w:t>■</w:t>
      </w:r>
    </w:p>
    <w:p w:rsidR="00A71D7D" w:rsidRDefault="00A71D7D">
      <w:bookmarkStart w:id="0" w:name="_GoBack"/>
      <w:bookmarkEnd w:id="0"/>
    </w:p>
    <w:sectPr w:rsidR="00A71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36DF"/>
    <w:multiLevelType w:val="multilevel"/>
    <w:tmpl w:val="8340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57D34"/>
    <w:multiLevelType w:val="multilevel"/>
    <w:tmpl w:val="F346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60C60"/>
    <w:multiLevelType w:val="multilevel"/>
    <w:tmpl w:val="D16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0D"/>
    <w:rsid w:val="004C4A0D"/>
    <w:rsid w:val="00515C6F"/>
    <w:rsid w:val="00A7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DF3B3-4ABD-4CA4-8789-150F0828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ntent/tweet?text=%E0%B7%84%E0%B7%9C%E0%B6%B3%E0%B6%B8+%E0%B6%AF%E0%B7%9A+%E0%B6%AF%E0%B6%BB%E0%B7%94%E0%B7%80%E0%B6%B1%E0%B7%8A%E0%B6%A7+%E0%B6%AF%3F++++++++++++++++%E0%B6%B8%E0%B7%94%E0%B6%BD%E0%B7%8A++%E0%B7%85%E0%B6%B8%E0%B7%8F%E0%B7%80%E0%B7%92%E0%B6%BA+%E0%B7%83%E0%B7%9E%E0%B6%9B%E0%B7%8A%E2%80%8D%E0%B6%BA+%E0%B7%84%E0%B7%8F+%E0%B6%B4%E0%B7%9D%E0%B7%82%E0%B6%AB%E0%B6%BA&amp;url=http%3A%2F%2Flankaepress.com%2F2019%2F04%2F06%2F%25e0%25b7%2584%25e0%25b7%259c%25e0%25b6%25b3%25e0%25b6%25b8-%25e0%25b6%25af%25e0%25b7%259a-%25e0%25b6%25af%25e0%25b6%25bb%25e0%25b7%2594%25e0%25b7%2580%25e0%25b6%25b1%25e0%25b7%258a%25e0%25b6%25a7-%25e0%25b6%25af-%25e0%25b6%25b8%25e0%25b7%2594%25e0%25b6%25bd%25e0%25b7%258a-%25e0%25b7%2585%2F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nkaepress.com/author/thusalwith/" TargetMode="External"/><Relationship Id="rId12" Type="http://schemas.openxmlformats.org/officeDocument/2006/relationships/hyperlink" Target="https://plus.google.com/share?url=http%3A%2F%2Flankaepress.com%2F2019%2F04%2F06%2F%25e0%25b7%2584%25e0%25b7%259c%25e0%25b6%25b3%25e0%25b6%25b8-%25e0%25b6%25af%25e0%25b7%259a-%25e0%25b6%25af%25e0%25b6%25bb%25e0%25b7%2594%25e0%25b7%2580%25e0%25b6%25b1%25e0%25b7%258a%25e0%25b6%25a7-%25e0%25b6%25af-%25e0%25b6%25b8%25e0%25b7%2594%25e0%25b6%25bd%25e0%25b7%258a-%25e0%25b7%2585%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://lankaepress.com/author/thusalwith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facebook.com/sharer/sharer.php?u=http%3A%2F%2Flankaepress.com%2F2019%2F04%2F06%2F%25e0%25b7%2584%25e0%25b7%259c%25e0%25b6%25b3%25e0%25b6%25b8-%25e0%25b6%25af%25e0%25b7%259a-%25e0%25b6%25af%25e0%25b6%25bb%25e0%25b7%2594%25e0%25b7%2580%25e0%25b6%25b1%25e0%25b7%258a%25e0%25b6%25a7-%25e0%25b6%25af-%25e0%25b6%25b8%25e0%25b7%2594%25e0%25b6%25bd%25e0%25b7%258a-%25e0%25b7%2585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interest.com/pin/create/button/?url=http%3A%2F%2Flankaepress.com%2F2019%2F04%2F06%2F%25e0%25b7%2584%25e0%25b7%259c%25e0%25b6%25b3%25e0%25b6%25b8-%25e0%25b6%25af%25e0%25b7%259a-%25e0%25b6%25af%25e0%25b6%25bb%25e0%25b7%2594%25e0%25b7%2580%25e0%25b6%25b1%25e0%25b7%258a%25e0%25b6%25a7-%25e0%25b6%25af-%25e0%25b6%25b8%25e0%25b7%2594%25e0%25b6%25bd%25e0%25b7%258a-%25e0%25b7%2585%2F&amp;media=http%3A%2F%2Flankaepress.com%2Fwp-content%2Fuploads%2F2019%2F04%2Fbaby-large-watermelo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Kariyawasam majuwana gamage Thilak</dc:creator>
  <cp:keywords/>
  <dc:description/>
  <cp:lastModifiedBy>Kariyawasam majuwana gamage Thilak</cp:lastModifiedBy>
  <cp:revision>1</cp:revision>
  <dcterms:created xsi:type="dcterms:W3CDTF">2019-07-17T07:27:00Z</dcterms:created>
  <dcterms:modified xsi:type="dcterms:W3CDTF">2019-07-17T07:28:00Z</dcterms:modified>
</cp:coreProperties>
</file>